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6046"/>
        <w:gridCol w:w="1150"/>
      </w:tblGrid>
      <w:tr w:rsidR="00447BFD" w:rsidRPr="008C6678" w:rsidTr="00044671">
        <w:tc>
          <w:tcPr>
            <w:tcW w:w="9026" w:type="dxa"/>
            <w:gridSpan w:val="3"/>
          </w:tcPr>
          <w:p w:rsidR="00447BFD" w:rsidRDefault="008C6678" w:rsidP="00114D28">
            <w:pPr>
              <w:jc w:val="center"/>
              <w:rPr>
                <w:rFonts w:ascii="Arial" w:hAnsi="Arial" w:cs="Arial"/>
                <w:sz w:val="24"/>
                <w:szCs w:val="24"/>
              </w:rPr>
            </w:pPr>
            <w:r>
              <w:rPr>
                <w:rFonts w:ascii="Arial" w:hAnsi="Arial" w:cs="Arial"/>
                <w:sz w:val="24"/>
                <w:szCs w:val="24"/>
              </w:rPr>
              <w:t>Kyles Community Broadband</w:t>
            </w:r>
          </w:p>
          <w:p w:rsidR="008C6678" w:rsidRDefault="008C6678" w:rsidP="00114D28">
            <w:pPr>
              <w:jc w:val="center"/>
              <w:rPr>
                <w:rFonts w:ascii="Arial" w:hAnsi="Arial" w:cs="Arial"/>
                <w:sz w:val="24"/>
                <w:szCs w:val="24"/>
              </w:rPr>
            </w:pPr>
            <w:r>
              <w:rPr>
                <w:rFonts w:ascii="Arial" w:hAnsi="Arial" w:cs="Arial"/>
                <w:sz w:val="24"/>
                <w:szCs w:val="24"/>
              </w:rPr>
              <w:t>Minute</w:t>
            </w:r>
          </w:p>
          <w:p w:rsidR="008C6678" w:rsidRPr="008C6678" w:rsidRDefault="008C6678" w:rsidP="00114D28">
            <w:pPr>
              <w:jc w:val="center"/>
              <w:rPr>
                <w:rFonts w:ascii="Arial" w:hAnsi="Arial" w:cs="Arial"/>
                <w:sz w:val="24"/>
                <w:szCs w:val="24"/>
              </w:rPr>
            </w:pPr>
            <w:r>
              <w:rPr>
                <w:rFonts w:ascii="Arial" w:hAnsi="Arial" w:cs="Arial"/>
                <w:sz w:val="24"/>
                <w:szCs w:val="24"/>
              </w:rPr>
              <w:t>Colintraive Village Hall 12 noon</w:t>
            </w:r>
          </w:p>
        </w:tc>
      </w:tr>
      <w:tr w:rsidR="00447BFD" w:rsidRPr="008C6678" w:rsidTr="00044671">
        <w:tc>
          <w:tcPr>
            <w:tcW w:w="1753" w:type="dxa"/>
          </w:tcPr>
          <w:p w:rsidR="00447BFD" w:rsidRPr="008C6678" w:rsidRDefault="00447BFD" w:rsidP="00673B23">
            <w:pPr>
              <w:rPr>
                <w:rFonts w:ascii="Arial" w:hAnsi="Arial" w:cs="Arial"/>
                <w:sz w:val="24"/>
                <w:szCs w:val="24"/>
              </w:rPr>
            </w:pPr>
            <w:r w:rsidRPr="008C6678">
              <w:rPr>
                <w:rFonts w:ascii="Arial" w:hAnsi="Arial" w:cs="Arial"/>
                <w:sz w:val="24"/>
                <w:szCs w:val="24"/>
              </w:rPr>
              <w:t>Present:</w:t>
            </w:r>
          </w:p>
          <w:p w:rsidR="00447BFD" w:rsidRPr="008C6678" w:rsidRDefault="00447BFD" w:rsidP="00673B23">
            <w:pPr>
              <w:rPr>
                <w:rFonts w:ascii="Arial" w:hAnsi="Arial" w:cs="Arial"/>
                <w:sz w:val="24"/>
                <w:szCs w:val="24"/>
              </w:rPr>
            </w:pPr>
          </w:p>
        </w:tc>
        <w:tc>
          <w:tcPr>
            <w:tcW w:w="7273" w:type="dxa"/>
            <w:gridSpan w:val="2"/>
          </w:tcPr>
          <w:p w:rsidR="008C6678" w:rsidRDefault="008C6678" w:rsidP="008C6678">
            <w:pPr>
              <w:rPr>
                <w:rFonts w:ascii="Arial" w:hAnsi="Arial" w:cs="Arial"/>
                <w:sz w:val="24"/>
                <w:szCs w:val="24"/>
              </w:rPr>
            </w:pPr>
            <w:r>
              <w:rPr>
                <w:rFonts w:ascii="Arial" w:hAnsi="Arial" w:cs="Arial"/>
                <w:sz w:val="24"/>
                <w:szCs w:val="24"/>
              </w:rPr>
              <w:t xml:space="preserve">Charles Dixon Spain (CDS); Tom </w:t>
            </w:r>
            <w:proofErr w:type="spellStart"/>
            <w:r>
              <w:rPr>
                <w:rFonts w:ascii="Arial" w:hAnsi="Arial" w:cs="Arial"/>
                <w:sz w:val="24"/>
                <w:szCs w:val="24"/>
              </w:rPr>
              <w:t>Cromack</w:t>
            </w:r>
            <w:proofErr w:type="spellEnd"/>
            <w:r>
              <w:rPr>
                <w:rFonts w:ascii="Arial" w:hAnsi="Arial" w:cs="Arial"/>
                <w:sz w:val="24"/>
                <w:szCs w:val="24"/>
              </w:rPr>
              <w:t xml:space="preserve"> (TC); Fiona McPhail (FP); John </w:t>
            </w:r>
            <w:proofErr w:type="spellStart"/>
            <w:r>
              <w:rPr>
                <w:rFonts w:ascii="Arial" w:hAnsi="Arial" w:cs="Arial"/>
                <w:sz w:val="24"/>
                <w:szCs w:val="24"/>
              </w:rPr>
              <w:t>Shiveral</w:t>
            </w:r>
            <w:proofErr w:type="spellEnd"/>
            <w:r>
              <w:rPr>
                <w:rFonts w:ascii="Arial" w:hAnsi="Arial" w:cs="Arial"/>
                <w:sz w:val="24"/>
                <w:szCs w:val="24"/>
              </w:rPr>
              <w:t xml:space="preserve"> (JS); Margaret Shields (MS) </w:t>
            </w:r>
          </w:p>
          <w:p w:rsidR="00447BFD" w:rsidRPr="008C6678" w:rsidRDefault="008C6678" w:rsidP="008C6678">
            <w:pPr>
              <w:rPr>
                <w:rFonts w:ascii="Arial" w:hAnsi="Arial" w:cs="Arial"/>
                <w:sz w:val="24"/>
                <w:szCs w:val="24"/>
              </w:rPr>
            </w:pPr>
            <w:r>
              <w:rPr>
                <w:rFonts w:ascii="Arial" w:hAnsi="Arial" w:cs="Arial"/>
                <w:sz w:val="24"/>
                <w:szCs w:val="24"/>
              </w:rPr>
              <w:t xml:space="preserve">Part of meeting: Graham Curran (GC) </w:t>
            </w:r>
          </w:p>
        </w:tc>
      </w:tr>
      <w:tr w:rsidR="00447BFD" w:rsidRPr="008C6678" w:rsidTr="00044671">
        <w:tc>
          <w:tcPr>
            <w:tcW w:w="1753" w:type="dxa"/>
          </w:tcPr>
          <w:p w:rsidR="00447BFD" w:rsidRPr="008C6678" w:rsidRDefault="00447BFD" w:rsidP="00673B23">
            <w:pPr>
              <w:rPr>
                <w:rFonts w:ascii="Arial" w:hAnsi="Arial" w:cs="Arial"/>
                <w:sz w:val="24"/>
                <w:szCs w:val="24"/>
              </w:rPr>
            </w:pPr>
            <w:r w:rsidRPr="008C6678">
              <w:rPr>
                <w:rFonts w:ascii="Arial" w:hAnsi="Arial" w:cs="Arial"/>
                <w:sz w:val="24"/>
                <w:szCs w:val="24"/>
              </w:rPr>
              <w:t>Apologies:</w:t>
            </w:r>
          </w:p>
          <w:p w:rsidR="00447BFD" w:rsidRPr="008C6678" w:rsidRDefault="00447BFD" w:rsidP="00673B23">
            <w:pPr>
              <w:rPr>
                <w:rFonts w:ascii="Arial" w:hAnsi="Arial" w:cs="Arial"/>
                <w:sz w:val="24"/>
                <w:szCs w:val="24"/>
              </w:rPr>
            </w:pPr>
          </w:p>
        </w:tc>
        <w:tc>
          <w:tcPr>
            <w:tcW w:w="7273" w:type="dxa"/>
            <w:gridSpan w:val="2"/>
          </w:tcPr>
          <w:p w:rsidR="00447BFD" w:rsidRPr="008C6678" w:rsidRDefault="008C6678" w:rsidP="00673B23">
            <w:pPr>
              <w:rPr>
                <w:rFonts w:ascii="Arial" w:hAnsi="Arial" w:cs="Arial"/>
                <w:sz w:val="24"/>
                <w:szCs w:val="24"/>
              </w:rPr>
            </w:pPr>
            <w:r>
              <w:rPr>
                <w:rFonts w:ascii="Arial" w:hAnsi="Arial" w:cs="Arial"/>
                <w:sz w:val="24"/>
                <w:szCs w:val="24"/>
              </w:rPr>
              <w:t xml:space="preserve">Campbell Cameron </w:t>
            </w:r>
          </w:p>
        </w:tc>
      </w:tr>
      <w:tr w:rsidR="00447BFD" w:rsidRPr="008C6678" w:rsidTr="00044671">
        <w:tc>
          <w:tcPr>
            <w:tcW w:w="1753" w:type="dxa"/>
          </w:tcPr>
          <w:p w:rsidR="00447BFD" w:rsidRPr="008C6678" w:rsidRDefault="00447BFD" w:rsidP="00673B23">
            <w:pPr>
              <w:rPr>
                <w:rFonts w:ascii="Arial" w:hAnsi="Arial" w:cs="Arial"/>
                <w:sz w:val="24"/>
                <w:szCs w:val="24"/>
              </w:rPr>
            </w:pPr>
            <w:r w:rsidRPr="008C6678">
              <w:rPr>
                <w:rFonts w:ascii="Arial" w:hAnsi="Arial" w:cs="Arial"/>
                <w:sz w:val="24"/>
                <w:szCs w:val="24"/>
              </w:rPr>
              <w:t>In attendance:</w:t>
            </w:r>
          </w:p>
        </w:tc>
        <w:tc>
          <w:tcPr>
            <w:tcW w:w="7273" w:type="dxa"/>
            <w:gridSpan w:val="2"/>
          </w:tcPr>
          <w:p w:rsidR="00447BFD" w:rsidRPr="008C6678" w:rsidRDefault="00447BFD" w:rsidP="008C6678">
            <w:pPr>
              <w:rPr>
                <w:rFonts w:ascii="Arial" w:hAnsi="Arial" w:cs="Arial"/>
                <w:sz w:val="24"/>
                <w:szCs w:val="24"/>
              </w:rPr>
            </w:pPr>
          </w:p>
        </w:tc>
      </w:tr>
      <w:tr w:rsidR="00447BFD" w:rsidRPr="008C6678" w:rsidTr="00044671">
        <w:tc>
          <w:tcPr>
            <w:tcW w:w="9026" w:type="dxa"/>
            <w:gridSpan w:val="3"/>
          </w:tcPr>
          <w:p w:rsidR="002A73BF" w:rsidRPr="008C6678" w:rsidRDefault="002A73BF" w:rsidP="00673B23">
            <w:pPr>
              <w:rPr>
                <w:rFonts w:ascii="Arial" w:hAnsi="Arial" w:cs="Arial"/>
                <w:sz w:val="24"/>
                <w:szCs w:val="24"/>
              </w:rPr>
            </w:pPr>
          </w:p>
        </w:tc>
      </w:tr>
      <w:tr w:rsidR="00044671" w:rsidRPr="008C6678" w:rsidTr="00044671">
        <w:tc>
          <w:tcPr>
            <w:tcW w:w="1753" w:type="dxa"/>
          </w:tcPr>
          <w:p w:rsidR="00447BFD" w:rsidRPr="008C6678" w:rsidRDefault="008C6678" w:rsidP="008C6678">
            <w:pPr>
              <w:rPr>
                <w:rFonts w:ascii="Arial" w:hAnsi="Arial" w:cs="Arial"/>
                <w:sz w:val="24"/>
                <w:szCs w:val="24"/>
              </w:rPr>
            </w:pPr>
            <w:r>
              <w:rPr>
                <w:rFonts w:ascii="Arial" w:hAnsi="Arial" w:cs="Arial"/>
                <w:sz w:val="24"/>
                <w:szCs w:val="24"/>
              </w:rPr>
              <w:t>Agreement to formal meeting procedures</w:t>
            </w:r>
            <w:r w:rsidR="00447BFD" w:rsidRPr="008C6678">
              <w:rPr>
                <w:rFonts w:ascii="Arial" w:hAnsi="Arial" w:cs="Arial"/>
                <w:sz w:val="24"/>
                <w:szCs w:val="24"/>
              </w:rPr>
              <w:t>:</w:t>
            </w:r>
          </w:p>
        </w:tc>
        <w:tc>
          <w:tcPr>
            <w:tcW w:w="6123" w:type="dxa"/>
          </w:tcPr>
          <w:p w:rsidR="008C6678" w:rsidRDefault="008C6678" w:rsidP="008C6678">
            <w:pPr>
              <w:pStyle w:val="ListParagraph"/>
              <w:numPr>
                <w:ilvl w:val="0"/>
                <w:numId w:val="5"/>
              </w:numPr>
              <w:rPr>
                <w:rFonts w:ascii="Arial" w:hAnsi="Arial" w:cs="Arial"/>
                <w:sz w:val="24"/>
                <w:szCs w:val="24"/>
              </w:rPr>
            </w:pPr>
            <w:r w:rsidRPr="008C6678">
              <w:rPr>
                <w:rFonts w:ascii="Arial" w:hAnsi="Arial" w:cs="Arial"/>
                <w:sz w:val="24"/>
                <w:szCs w:val="24"/>
              </w:rPr>
              <w:t xml:space="preserve">Normally notification of meetings </w:t>
            </w:r>
            <w:r>
              <w:rPr>
                <w:rFonts w:ascii="Arial" w:hAnsi="Arial" w:cs="Arial"/>
                <w:sz w:val="24"/>
                <w:szCs w:val="24"/>
              </w:rPr>
              <w:t>will be at least 2 weeks in advance.</w:t>
            </w:r>
          </w:p>
          <w:p w:rsidR="008C6678" w:rsidRDefault="008C6678" w:rsidP="008C6678">
            <w:pPr>
              <w:pStyle w:val="ListParagraph"/>
              <w:numPr>
                <w:ilvl w:val="0"/>
                <w:numId w:val="5"/>
              </w:numPr>
              <w:rPr>
                <w:rFonts w:ascii="Arial" w:hAnsi="Arial" w:cs="Arial"/>
                <w:sz w:val="24"/>
                <w:szCs w:val="24"/>
              </w:rPr>
            </w:pPr>
            <w:r>
              <w:rPr>
                <w:rFonts w:ascii="Arial" w:hAnsi="Arial" w:cs="Arial"/>
                <w:sz w:val="24"/>
                <w:szCs w:val="24"/>
              </w:rPr>
              <w:t>Minutes will show decisions taken</w:t>
            </w:r>
            <w:r w:rsidR="00342DC2">
              <w:rPr>
                <w:rFonts w:ascii="Arial" w:hAnsi="Arial" w:cs="Arial"/>
                <w:sz w:val="24"/>
                <w:szCs w:val="24"/>
              </w:rPr>
              <w:t>,</w:t>
            </w:r>
            <w:r>
              <w:rPr>
                <w:rFonts w:ascii="Arial" w:hAnsi="Arial" w:cs="Arial"/>
                <w:sz w:val="24"/>
                <w:szCs w:val="24"/>
              </w:rPr>
              <w:t xml:space="preserve"> </w:t>
            </w:r>
            <w:r w:rsidR="00342DC2">
              <w:rPr>
                <w:rFonts w:ascii="Arial" w:hAnsi="Arial" w:cs="Arial"/>
                <w:sz w:val="24"/>
                <w:szCs w:val="24"/>
              </w:rPr>
              <w:t>no preamble will be recorded.</w:t>
            </w:r>
          </w:p>
          <w:p w:rsidR="00342DC2" w:rsidRDefault="00342DC2" w:rsidP="008C6678">
            <w:pPr>
              <w:pStyle w:val="ListParagraph"/>
              <w:numPr>
                <w:ilvl w:val="0"/>
                <w:numId w:val="5"/>
              </w:numPr>
              <w:rPr>
                <w:rFonts w:ascii="Arial" w:hAnsi="Arial" w:cs="Arial"/>
                <w:sz w:val="24"/>
                <w:szCs w:val="24"/>
              </w:rPr>
            </w:pPr>
            <w:r>
              <w:rPr>
                <w:rFonts w:ascii="Arial" w:hAnsi="Arial" w:cs="Arial"/>
                <w:sz w:val="24"/>
                <w:szCs w:val="24"/>
              </w:rPr>
              <w:t>Approval of minutes will be taken at the next meeting.</w:t>
            </w:r>
          </w:p>
          <w:p w:rsidR="00342DC2" w:rsidRDefault="00342DC2" w:rsidP="008C6678">
            <w:pPr>
              <w:pStyle w:val="ListParagraph"/>
              <w:numPr>
                <w:ilvl w:val="0"/>
                <w:numId w:val="5"/>
              </w:numPr>
              <w:rPr>
                <w:rFonts w:ascii="Arial" w:hAnsi="Arial" w:cs="Arial"/>
                <w:sz w:val="24"/>
                <w:szCs w:val="24"/>
              </w:rPr>
            </w:pPr>
            <w:r>
              <w:rPr>
                <w:rFonts w:ascii="Arial" w:hAnsi="Arial" w:cs="Arial"/>
                <w:sz w:val="24"/>
                <w:szCs w:val="24"/>
              </w:rPr>
              <w:t xml:space="preserve">Minutes will </w:t>
            </w:r>
            <w:proofErr w:type="gramStart"/>
            <w:r>
              <w:rPr>
                <w:rFonts w:ascii="Arial" w:hAnsi="Arial" w:cs="Arial"/>
                <w:sz w:val="24"/>
                <w:szCs w:val="24"/>
              </w:rPr>
              <w:t>posted</w:t>
            </w:r>
            <w:proofErr w:type="gramEnd"/>
            <w:r>
              <w:rPr>
                <w:rFonts w:ascii="Arial" w:hAnsi="Arial" w:cs="Arial"/>
                <w:sz w:val="24"/>
                <w:szCs w:val="24"/>
              </w:rPr>
              <w:t xml:space="preserve"> on the website after approval.</w:t>
            </w:r>
          </w:p>
          <w:p w:rsidR="00342DC2" w:rsidRDefault="00342DC2" w:rsidP="008C6678">
            <w:pPr>
              <w:pStyle w:val="ListParagraph"/>
              <w:numPr>
                <w:ilvl w:val="0"/>
                <w:numId w:val="5"/>
              </w:numPr>
              <w:rPr>
                <w:rFonts w:ascii="Arial" w:hAnsi="Arial" w:cs="Arial"/>
                <w:sz w:val="24"/>
                <w:szCs w:val="24"/>
              </w:rPr>
            </w:pPr>
            <w:r>
              <w:rPr>
                <w:rFonts w:ascii="Arial" w:hAnsi="Arial" w:cs="Arial"/>
                <w:sz w:val="24"/>
                <w:szCs w:val="24"/>
              </w:rPr>
              <w:t>Discussions by email and decisions reached is acceptable as long as there is a quorum response and all directors will be copied on each issue.</w:t>
            </w:r>
          </w:p>
          <w:p w:rsidR="00342DC2" w:rsidRDefault="00342DC2" w:rsidP="008C6678">
            <w:pPr>
              <w:pStyle w:val="ListParagraph"/>
              <w:numPr>
                <w:ilvl w:val="0"/>
                <w:numId w:val="5"/>
              </w:numPr>
              <w:rPr>
                <w:rFonts w:ascii="Arial" w:hAnsi="Arial" w:cs="Arial"/>
                <w:sz w:val="24"/>
                <w:szCs w:val="24"/>
              </w:rPr>
            </w:pPr>
            <w:r>
              <w:rPr>
                <w:rFonts w:ascii="Arial" w:hAnsi="Arial" w:cs="Arial"/>
                <w:sz w:val="24"/>
                <w:szCs w:val="24"/>
              </w:rPr>
              <w:t>If staff are employed they will produce a written report 2 days before meetings with any decision points required highlighted.</w:t>
            </w:r>
          </w:p>
          <w:p w:rsidR="00342DC2" w:rsidRPr="008C6678" w:rsidRDefault="00342DC2" w:rsidP="00342DC2">
            <w:pPr>
              <w:pStyle w:val="ListParagraph"/>
              <w:numPr>
                <w:ilvl w:val="0"/>
                <w:numId w:val="5"/>
              </w:numPr>
              <w:rPr>
                <w:rFonts w:ascii="Arial" w:hAnsi="Arial" w:cs="Arial"/>
                <w:sz w:val="24"/>
                <w:szCs w:val="24"/>
              </w:rPr>
            </w:pPr>
            <w:r>
              <w:rPr>
                <w:rFonts w:ascii="Arial" w:hAnsi="Arial" w:cs="Arial"/>
                <w:sz w:val="24"/>
                <w:szCs w:val="24"/>
              </w:rPr>
              <w:t xml:space="preserve">Meetings are a safe forum to express personal </w:t>
            </w:r>
            <w:proofErr w:type="spellStart"/>
            <w:r>
              <w:rPr>
                <w:rFonts w:ascii="Arial" w:hAnsi="Arial" w:cs="Arial"/>
                <w:sz w:val="24"/>
                <w:szCs w:val="24"/>
              </w:rPr>
              <w:t>vie</w:t>
            </w:r>
            <w:r w:rsidR="0024321E">
              <w:rPr>
                <w:rFonts w:ascii="Arial" w:hAnsi="Arial" w:cs="Arial"/>
                <w:sz w:val="24"/>
                <w:szCs w:val="24"/>
              </w:rPr>
              <w:t>MS</w:t>
            </w:r>
            <w:r>
              <w:rPr>
                <w:rFonts w:ascii="Arial" w:hAnsi="Arial" w:cs="Arial"/>
                <w:sz w:val="24"/>
                <w:szCs w:val="24"/>
              </w:rPr>
              <w:t>ws</w:t>
            </w:r>
            <w:proofErr w:type="spellEnd"/>
            <w:r>
              <w:rPr>
                <w:rFonts w:ascii="Arial" w:hAnsi="Arial" w:cs="Arial"/>
                <w:sz w:val="24"/>
                <w:szCs w:val="24"/>
              </w:rPr>
              <w:t xml:space="preserve"> but once a decision is reached by the Board then all present have a collective responsibility to support that decision publicly. </w:t>
            </w:r>
          </w:p>
        </w:tc>
        <w:tc>
          <w:tcPr>
            <w:tcW w:w="1150" w:type="dxa"/>
          </w:tcPr>
          <w:p w:rsidR="00447BFD" w:rsidRPr="008C6678" w:rsidRDefault="00447BFD" w:rsidP="00673B23">
            <w:pPr>
              <w:rPr>
                <w:rFonts w:ascii="Arial" w:hAnsi="Arial" w:cs="Arial"/>
                <w:sz w:val="24"/>
                <w:szCs w:val="24"/>
              </w:rPr>
            </w:pPr>
          </w:p>
        </w:tc>
      </w:tr>
      <w:tr w:rsidR="00044671" w:rsidRPr="008C6678" w:rsidTr="00044671">
        <w:trPr>
          <w:trHeight w:val="508"/>
        </w:trPr>
        <w:tc>
          <w:tcPr>
            <w:tcW w:w="1753" w:type="dxa"/>
          </w:tcPr>
          <w:p w:rsidR="00447BFD" w:rsidRPr="008C6678" w:rsidRDefault="0024321E" w:rsidP="00673B23">
            <w:pPr>
              <w:rPr>
                <w:rFonts w:ascii="Arial" w:hAnsi="Arial" w:cs="Arial"/>
                <w:sz w:val="24"/>
                <w:szCs w:val="24"/>
              </w:rPr>
            </w:pPr>
            <w:r>
              <w:rPr>
                <w:rFonts w:ascii="Arial" w:hAnsi="Arial" w:cs="Arial"/>
                <w:sz w:val="24"/>
                <w:szCs w:val="24"/>
              </w:rPr>
              <w:t>Office Bearers</w:t>
            </w:r>
            <w:r w:rsidR="00447BFD" w:rsidRPr="008C6678">
              <w:rPr>
                <w:rFonts w:ascii="Arial" w:hAnsi="Arial" w:cs="Arial"/>
                <w:sz w:val="24"/>
                <w:szCs w:val="24"/>
              </w:rPr>
              <w:t>:</w:t>
            </w:r>
          </w:p>
        </w:tc>
        <w:tc>
          <w:tcPr>
            <w:tcW w:w="6123" w:type="dxa"/>
          </w:tcPr>
          <w:p w:rsidR="00447BFD" w:rsidRDefault="0024321E" w:rsidP="0024321E">
            <w:pPr>
              <w:pStyle w:val="ListParagraph"/>
              <w:numPr>
                <w:ilvl w:val="0"/>
                <w:numId w:val="3"/>
              </w:numPr>
              <w:rPr>
                <w:rFonts w:ascii="Arial" w:hAnsi="Arial" w:cs="Arial"/>
                <w:sz w:val="24"/>
                <w:szCs w:val="24"/>
              </w:rPr>
            </w:pPr>
            <w:r>
              <w:rPr>
                <w:rFonts w:ascii="Arial" w:hAnsi="Arial" w:cs="Arial"/>
                <w:sz w:val="24"/>
                <w:szCs w:val="24"/>
              </w:rPr>
              <w:t>Chair – Charles Dixon-Spain (CDS)</w:t>
            </w:r>
          </w:p>
          <w:p w:rsidR="0024321E" w:rsidRDefault="0024321E" w:rsidP="0024321E">
            <w:pPr>
              <w:pStyle w:val="ListParagraph"/>
              <w:numPr>
                <w:ilvl w:val="0"/>
                <w:numId w:val="3"/>
              </w:numPr>
              <w:rPr>
                <w:rFonts w:ascii="Arial" w:hAnsi="Arial" w:cs="Arial"/>
                <w:sz w:val="24"/>
                <w:szCs w:val="24"/>
              </w:rPr>
            </w:pPr>
            <w:r>
              <w:rPr>
                <w:rFonts w:ascii="Arial" w:hAnsi="Arial" w:cs="Arial"/>
                <w:sz w:val="24"/>
                <w:szCs w:val="24"/>
              </w:rPr>
              <w:t xml:space="preserve">Treasurer - John </w:t>
            </w:r>
            <w:proofErr w:type="spellStart"/>
            <w:r>
              <w:rPr>
                <w:rFonts w:ascii="Arial" w:hAnsi="Arial" w:cs="Arial"/>
                <w:sz w:val="24"/>
                <w:szCs w:val="24"/>
              </w:rPr>
              <w:t>Shiveral</w:t>
            </w:r>
            <w:proofErr w:type="spellEnd"/>
            <w:r>
              <w:rPr>
                <w:rFonts w:ascii="Arial" w:hAnsi="Arial" w:cs="Arial"/>
                <w:sz w:val="24"/>
                <w:szCs w:val="24"/>
              </w:rPr>
              <w:t xml:space="preserve"> (JS) </w:t>
            </w:r>
          </w:p>
          <w:p w:rsidR="0024321E" w:rsidRPr="008C6678" w:rsidRDefault="0024321E" w:rsidP="0024321E">
            <w:pPr>
              <w:pStyle w:val="ListParagraph"/>
              <w:numPr>
                <w:ilvl w:val="0"/>
                <w:numId w:val="3"/>
              </w:numPr>
              <w:rPr>
                <w:rFonts w:ascii="Arial" w:hAnsi="Arial" w:cs="Arial"/>
                <w:sz w:val="24"/>
                <w:szCs w:val="24"/>
              </w:rPr>
            </w:pPr>
            <w:r>
              <w:rPr>
                <w:rFonts w:ascii="Arial" w:hAnsi="Arial" w:cs="Arial"/>
                <w:sz w:val="24"/>
                <w:szCs w:val="24"/>
              </w:rPr>
              <w:t>Company Secretary – Margaret Shields (MS)</w:t>
            </w:r>
          </w:p>
        </w:tc>
        <w:tc>
          <w:tcPr>
            <w:tcW w:w="1150" w:type="dxa"/>
          </w:tcPr>
          <w:p w:rsidR="00447BFD" w:rsidRPr="008C6678" w:rsidRDefault="00447BFD" w:rsidP="00673B23">
            <w:pPr>
              <w:rPr>
                <w:rFonts w:ascii="Arial" w:hAnsi="Arial" w:cs="Arial"/>
                <w:sz w:val="24"/>
                <w:szCs w:val="24"/>
              </w:rPr>
            </w:pPr>
          </w:p>
          <w:p w:rsidR="00447BFD" w:rsidRPr="008C6678" w:rsidRDefault="00447BFD" w:rsidP="00673B23">
            <w:pPr>
              <w:rPr>
                <w:rFonts w:ascii="Arial" w:hAnsi="Arial" w:cs="Arial"/>
                <w:sz w:val="24"/>
                <w:szCs w:val="24"/>
              </w:rPr>
            </w:pPr>
          </w:p>
          <w:p w:rsidR="00447BFD" w:rsidRPr="008C6678" w:rsidRDefault="00447BFD" w:rsidP="00673B23">
            <w:pPr>
              <w:rPr>
                <w:rFonts w:ascii="Arial" w:hAnsi="Arial" w:cs="Arial"/>
                <w:sz w:val="24"/>
                <w:szCs w:val="24"/>
              </w:rPr>
            </w:pPr>
          </w:p>
          <w:p w:rsidR="00447BFD" w:rsidRPr="008C6678" w:rsidRDefault="00447BFD" w:rsidP="00673B23">
            <w:pPr>
              <w:rPr>
                <w:rFonts w:ascii="Arial" w:hAnsi="Arial" w:cs="Arial"/>
                <w:sz w:val="24"/>
                <w:szCs w:val="24"/>
              </w:rPr>
            </w:pPr>
          </w:p>
          <w:p w:rsidR="00447BFD" w:rsidRPr="008C6678" w:rsidRDefault="00447BFD" w:rsidP="00673B23">
            <w:pPr>
              <w:rPr>
                <w:rFonts w:ascii="Arial" w:hAnsi="Arial" w:cs="Arial"/>
                <w:sz w:val="24"/>
                <w:szCs w:val="24"/>
              </w:rPr>
            </w:pPr>
          </w:p>
          <w:p w:rsidR="00447BFD" w:rsidRPr="008C6678" w:rsidRDefault="00447BFD" w:rsidP="00673B23">
            <w:pPr>
              <w:rPr>
                <w:rFonts w:ascii="Arial" w:hAnsi="Arial" w:cs="Arial"/>
                <w:sz w:val="24"/>
                <w:szCs w:val="24"/>
              </w:rPr>
            </w:pPr>
          </w:p>
          <w:p w:rsidR="00447BFD" w:rsidRPr="008C6678" w:rsidRDefault="00447BFD" w:rsidP="00673B23">
            <w:pPr>
              <w:rPr>
                <w:rFonts w:ascii="Arial" w:hAnsi="Arial" w:cs="Arial"/>
                <w:sz w:val="24"/>
                <w:szCs w:val="24"/>
              </w:rPr>
            </w:pPr>
          </w:p>
          <w:p w:rsidR="00447BFD" w:rsidRPr="008C6678" w:rsidRDefault="00447BFD" w:rsidP="00673B23">
            <w:pPr>
              <w:rPr>
                <w:rFonts w:ascii="Arial" w:hAnsi="Arial" w:cs="Arial"/>
                <w:sz w:val="24"/>
                <w:szCs w:val="24"/>
              </w:rPr>
            </w:pPr>
          </w:p>
        </w:tc>
      </w:tr>
      <w:tr w:rsidR="00044671" w:rsidRPr="008C6678" w:rsidTr="00044671">
        <w:trPr>
          <w:trHeight w:val="508"/>
        </w:trPr>
        <w:tc>
          <w:tcPr>
            <w:tcW w:w="1753" w:type="dxa"/>
          </w:tcPr>
          <w:p w:rsidR="00447BFD" w:rsidRPr="008C6678" w:rsidRDefault="0024321E" w:rsidP="00673B23">
            <w:pPr>
              <w:rPr>
                <w:rFonts w:ascii="Arial" w:hAnsi="Arial" w:cs="Arial"/>
                <w:sz w:val="24"/>
                <w:szCs w:val="24"/>
              </w:rPr>
            </w:pPr>
            <w:r>
              <w:rPr>
                <w:rFonts w:ascii="Arial" w:hAnsi="Arial" w:cs="Arial"/>
                <w:sz w:val="24"/>
                <w:szCs w:val="24"/>
              </w:rPr>
              <w:t>Update on CIC creation</w:t>
            </w:r>
          </w:p>
        </w:tc>
        <w:tc>
          <w:tcPr>
            <w:tcW w:w="6123" w:type="dxa"/>
          </w:tcPr>
          <w:p w:rsidR="001C48E4" w:rsidRDefault="0024321E" w:rsidP="00624D4C">
            <w:pPr>
              <w:pStyle w:val="ListParagraph"/>
              <w:numPr>
                <w:ilvl w:val="0"/>
                <w:numId w:val="6"/>
              </w:numPr>
              <w:rPr>
                <w:rFonts w:ascii="Arial" w:hAnsi="Arial" w:cs="Arial"/>
                <w:sz w:val="24"/>
                <w:szCs w:val="24"/>
              </w:rPr>
            </w:pPr>
            <w:r>
              <w:rPr>
                <w:rFonts w:ascii="Arial" w:hAnsi="Arial" w:cs="Arial"/>
                <w:sz w:val="24"/>
                <w:szCs w:val="24"/>
              </w:rPr>
              <w:t>MS to revert back to Graham Bell (lawyer) with a response to his email of the 27</w:t>
            </w:r>
            <w:r w:rsidRPr="0024321E">
              <w:rPr>
                <w:rFonts w:ascii="Arial" w:hAnsi="Arial" w:cs="Arial"/>
                <w:sz w:val="24"/>
                <w:szCs w:val="24"/>
                <w:vertAlign w:val="superscript"/>
              </w:rPr>
              <w:t>th</w:t>
            </w:r>
            <w:r>
              <w:rPr>
                <w:rFonts w:ascii="Arial" w:hAnsi="Arial" w:cs="Arial"/>
                <w:sz w:val="24"/>
                <w:szCs w:val="24"/>
              </w:rPr>
              <w:t xml:space="preserve"> Jan.</w:t>
            </w:r>
          </w:p>
          <w:p w:rsidR="0024321E" w:rsidRPr="0024321E" w:rsidRDefault="0024321E" w:rsidP="0024321E">
            <w:pPr>
              <w:pStyle w:val="ListParagraph"/>
              <w:numPr>
                <w:ilvl w:val="0"/>
                <w:numId w:val="6"/>
              </w:numPr>
              <w:rPr>
                <w:rFonts w:ascii="Arial" w:hAnsi="Arial" w:cs="Arial"/>
                <w:sz w:val="24"/>
                <w:szCs w:val="24"/>
              </w:rPr>
            </w:pPr>
            <w:r>
              <w:rPr>
                <w:rFonts w:ascii="Arial" w:hAnsi="Arial" w:cs="Arial"/>
                <w:sz w:val="24"/>
                <w:szCs w:val="24"/>
              </w:rPr>
              <w:t>CDS to take over any ongoing issues whilst MS is off on sick leave</w:t>
            </w:r>
          </w:p>
        </w:tc>
        <w:tc>
          <w:tcPr>
            <w:tcW w:w="1150" w:type="dxa"/>
          </w:tcPr>
          <w:p w:rsidR="00F52E79" w:rsidRDefault="008753DD" w:rsidP="00673B23">
            <w:pPr>
              <w:rPr>
                <w:rFonts w:ascii="Arial" w:hAnsi="Arial" w:cs="Arial"/>
                <w:sz w:val="24"/>
                <w:szCs w:val="24"/>
              </w:rPr>
            </w:pPr>
            <w:r>
              <w:rPr>
                <w:rFonts w:ascii="Arial" w:hAnsi="Arial" w:cs="Arial"/>
                <w:sz w:val="24"/>
                <w:szCs w:val="24"/>
              </w:rPr>
              <w:t>MS</w:t>
            </w:r>
          </w:p>
          <w:p w:rsidR="008753DD" w:rsidRDefault="008753DD" w:rsidP="00673B23">
            <w:pPr>
              <w:rPr>
                <w:rFonts w:ascii="Arial" w:hAnsi="Arial" w:cs="Arial"/>
                <w:sz w:val="24"/>
                <w:szCs w:val="24"/>
              </w:rPr>
            </w:pPr>
          </w:p>
          <w:p w:rsidR="008753DD" w:rsidRPr="008C6678" w:rsidRDefault="008753DD" w:rsidP="00673B23">
            <w:pPr>
              <w:rPr>
                <w:rFonts w:ascii="Arial" w:hAnsi="Arial" w:cs="Arial"/>
                <w:sz w:val="24"/>
                <w:szCs w:val="24"/>
              </w:rPr>
            </w:pPr>
            <w:r>
              <w:rPr>
                <w:rFonts w:ascii="Arial" w:hAnsi="Arial" w:cs="Arial"/>
                <w:sz w:val="24"/>
                <w:szCs w:val="24"/>
              </w:rPr>
              <w:t>CDS</w:t>
            </w:r>
          </w:p>
        </w:tc>
      </w:tr>
      <w:tr w:rsidR="00044671" w:rsidRPr="008C6678" w:rsidTr="00044671">
        <w:trPr>
          <w:trHeight w:val="508"/>
        </w:trPr>
        <w:tc>
          <w:tcPr>
            <w:tcW w:w="1753" w:type="dxa"/>
          </w:tcPr>
          <w:p w:rsidR="001C48E4" w:rsidRPr="008C6678" w:rsidRDefault="0024321E" w:rsidP="00673B23">
            <w:pPr>
              <w:rPr>
                <w:rFonts w:ascii="Arial" w:hAnsi="Arial" w:cs="Arial"/>
                <w:sz w:val="24"/>
                <w:szCs w:val="24"/>
              </w:rPr>
            </w:pPr>
            <w:r>
              <w:rPr>
                <w:rFonts w:ascii="Arial" w:hAnsi="Arial" w:cs="Arial"/>
                <w:sz w:val="24"/>
                <w:szCs w:val="24"/>
              </w:rPr>
              <w:t>Offers by Volunteers:</w:t>
            </w:r>
          </w:p>
        </w:tc>
        <w:tc>
          <w:tcPr>
            <w:tcW w:w="6123" w:type="dxa"/>
          </w:tcPr>
          <w:p w:rsidR="001C48E4" w:rsidRPr="008C6678" w:rsidRDefault="0024321E" w:rsidP="00624D4C">
            <w:pPr>
              <w:pStyle w:val="ListParagraph"/>
              <w:numPr>
                <w:ilvl w:val="0"/>
                <w:numId w:val="4"/>
              </w:numPr>
              <w:rPr>
                <w:rFonts w:ascii="Arial" w:hAnsi="Arial" w:cs="Arial"/>
                <w:sz w:val="24"/>
                <w:szCs w:val="24"/>
              </w:rPr>
            </w:pPr>
            <w:r>
              <w:rPr>
                <w:rFonts w:ascii="Arial" w:hAnsi="Arial" w:cs="Arial"/>
                <w:sz w:val="24"/>
                <w:szCs w:val="24"/>
              </w:rPr>
              <w:t xml:space="preserve">GC advised that each of the people who had volunteered their help had been contacted. They will be </w:t>
            </w:r>
            <w:r w:rsidR="00624D4C">
              <w:rPr>
                <w:rFonts w:ascii="Arial" w:hAnsi="Arial" w:cs="Arial"/>
                <w:sz w:val="24"/>
                <w:szCs w:val="24"/>
              </w:rPr>
              <w:t xml:space="preserve">added to the circulation list </w:t>
            </w:r>
            <w:r>
              <w:rPr>
                <w:rFonts w:ascii="Arial" w:hAnsi="Arial" w:cs="Arial"/>
                <w:sz w:val="24"/>
                <w:szCs w:val="24"/>
              </w:rPr>
              <w:t>and asked to comment on technical issue</w:t>
            </w:r>
            <w:r w:rsidR="00624D4C">
              <w:rPr>
                <w:rFonts w:ascii="Arial" w:hAnsi="Arial" w:cs="Arial"/>
                <w:sz w:val="24"/>
                <w:szCs w:val="24"/>
              </w:rPr>
              <w:t>s</w:t>
            </w:r>
            <w:r>
              <w:rPr>
                <w:rFonts w:ascii="Arial" w:hAnsi="Arial" w:cs="Arial"/>
                <w:sz w:val="24"/>
                <w:szCs w:val="24"/>
              </w:rPr>
              <w:t xml:space="preserve"> and a</w:t>
            </w:r>
            <w:r w:rsidR="00624D4C">
              <w:rPr>
                <w:rFonts w:ascii="Arial" w:hAnsi="Arial" w:cs="Arial"/>
                <w:sz w:val="24"/>
                <w:szCs w:val="24"/>
              </w:rPr>
              <w:t xml:space="preserve">lso </w:t>
            </w:r>
            <w:r>
              <w:rPr>
                <w:rFonts w:ascii="Arial" w:hAnsi="Arial" w:cs="Arial"/>
                <w:sz w:val="24"/>
                <w:szCs w:val="24"/>
              </w:rPr>
              <w:t xml:space="preserve">to attend meetings when such issues are under discussion. </w:t>
            </w:r>
          </w:p>
        </w:tc>
        <w:tc>
          <w:tcPr>
            <w:tcW w:w="1150" w:type="dxa"/>
          </w:tcPr>
          <w:p w:rsidR="001C48E4" w:rsidRPr="008C6678" w:rsidRDefault="008753DD" w:rsidP="008753DD">
            <w:pPr>
              <w:rPr>
                <w:rFonts w:ascii="Arial" w:hAnsi="Arial" w:cs="Arial"/>
                <w:sz w:val="24"/>
                <w:szCs w:val="24"/>
              </w:rPr>
            </w:pPr>
            <w:r>
              <w:rPr>
                <w:rFonts w:ascii="Arial" w:hAnsi="Arial" w:cs="Arial"/>
                <w:sz w:val="24"/>
                <w:szCs w:val="24"/>
              </w:rPr>
              <w:t>MS/GC</w:t>
            </w:r>
          </w:p>
        </w:tc>
      </w:tr>
      <w:tr w:rsidR="00044671" w:rsidRPr="008C6678" w:rsidTr="00044671">
        <w:tc>
          <w:tcPr>
            <w:tcW w:w="1753" w:type="dxa"/>
          </w:tcPr>
          <w:p w:rsidR="00447BFD" w:rsidRPr="008C6678" w:rsidRDefault="00624D4C" w:rsidP="00673B23">
            <w:pPr>
              <w:rPr>
                <w:rFonts w:ascii="Arial" w:hAnsi="Arial" w:cs="Arial"/>
                <w:sz w:val="24"/>
                <w:szCs w:val="24"/>
              </w:rPr>
            </w:pPr>
            <w:r>
              <w:rPr>
                <w:rFonts w:ascii="Arial" w:hAnsi="Arial" w:cs="Arial"/>
                <w:sz w:val="24"/>
                <w:szCs w:val="24"/>
              </w:rPr>
              <w:t>BT Response to RFI</w:t>
            </w:r>
          </w:p>
        </w:tc>
        <w:tc>
          <w:tcPr>
            <w:tcW w:w="6123" w:type="dxa"/>
          </w:tcPr>
          <w:p w:rsidR="00447BFD" w:rsidRDefault="00624D4C" w:rsidP="00624D4C">
            <w:pPr>
              <w:pStyle w:val="ListParagraph"/>
              <w:numPr>
                <w:ilvl w:val="0"/>
                <w:numId w:val="7"/>
              </w:numPr>
              <w:rPr>
                <w:rFonts w:ascii="Arial" w:hAnsi="Arial" w:cs="Arial"/>
                <w:sz w:val="24"/>
                <w:szCs w:val="24"/>
              </w:rPr>
            </w:pPr>
            <w:r>
              <w:rPr>
                <w:rFonts w:ascii="Arial" w:hAnsi="Arial" w:cs="Arial"/>
                <w:sz w:val="24"/>
                <w:szCs w:val="24"/>
              </w:rPr>
              <w:t>CDS will speak to Campbell Cameron (CC) to expedite the Post Code list.</w:t>
            </w:r>
          </w:p>
          <w:p w:rsidR="00624D4C" w:rsidRDefault="00624D4C" w:rsidP="00624D4C">
            <w:pPr>
              <w:pStyle w:val="ListParagraph"/>
              <w:numPr>
                <w:ilvl w:val="0"/>
                <w:numId w:val="7"/>
              </w:numPr>
              <w:rPr>
                <w:rFonts w:ascii="Arial" w:hAnsi="Arial" w:cs="Arial"/>
                <w:sz w:val="24"/>
                <w:szCs w:val="24"/>
              </w:rPr>
            </w:pPr>
            <w:r>
              <w:rPr>
                <w:rFonts w:ascii="Arial" w:hAnsi="Arial" w:cs="Arial"/>
                <w:sz w:val="24"/>
                <w:szCs w:val="24"/>
              </w:rPr>
              <w:lastRenderedPageBreak/>
              <w:t xml:space="preserve">The tender will show two phases. Phase One to cover all undisputed post codes. Phase Two to cover those post codes which are being disputed </w:t>
            </w:r>
          </w:p>
          <w:p w:rsidR="00624D4C" w:rsidRDefault="00624D4C" w:rsidP="00624D4C">
            <w:pPr>
              <w:pStyle w:val="ListParagraph"/>
              <w:numPr>
                <w:ilvl w:val="0"/>
                <w:numId w:val="7"/>
              </w:numPr>
              <w:rPr>
                <w:rFonts w:ascii="Arial" w:hAnsi="Arial" w:cs="Arial"/>
                <w:sz w:val="24"/>
                <w:szCs w:val="24"/>
              </w:rPr>
            </w:pPr>
            <w:r>
              <w:rPr>
                <w:rFonts w:ascii="Arial" w:hAnsi="Arial" w:cs="Arial"/>
                <w:sz w:val="24"/>
                <w:szCs w:val="24"/>
              </w:rPr>
              <w:t xml:space="preserve">GC will talk to both Robert </w:t>
            </w:r>
            <w:proofErr w:type="spellStart"/>
            <w:r>
              <w:rPr>
                <w:rFonts w:ascii="Arial" w:hAnsi="Arial" w:cs="Arial"/>
                <w:sz w:val="24"/>
                <w:szCs w:val="24"/>
              </w:rPr>
              <w:t>Thorburn</w:t>
            </w:r>
            <w:proofErr w:type="spellEnd"/>
            <w:r>
              <w:rPr>
                <w:rFonts w:ascii="Arial" w:hAnsi="Arial" w:cs="Arial"/>
                <w:sz w:val="24"/>
                <w:szCs w:val="24"/>
              </w:rPr>
              <w:t xml:space="preserve"> and if necessary Brendan Dick if there are any issues which are not readily resolved.</w:t>
            </w:r>
          </w:p>
          <w:p w:rsidR="00624D4C" w:rsidRPr="00624D4C" w:rsidRDefault="00624D4C" w:rsidP="00624D4C">
            <w:pPr>
              <w:pStyle w:val="ListParagraph"/>
              <w:numPr>
                <w:ilvl w:val="0"/>
                <w:numId w:val="7"/>
              </w:numPr>
              <w:rPr>
                <w:rFonts w:ascii="Arial" w:hAnsi="Arial" w:cs="Arial"/>
                <w:sz w:val="24"/>
                <w:szCs w:val="24"/>
              </w:rPr>
            </w:pPr>
            <w:r>
              <w:rPr>
                <w:rFonts w:ascii="Arial" w:hAnsi="Arial" w:cs="Arial"/>
                <w:sz w:val="24"/>
                <w:szCs w:val="24"/>
              </w:rPr>
              <w:t>GC will organise tele meetings with each of the respondents to the RFI document.</w:t>
            </w:r>
          </w:p>
        </w:tc>
        <w:tc>
          <w:tcPr>
            <w:tcW w:w="1150" w:type="dxa"/>
          </w:tcPr>
          <w:p w:rsidR="00447BFD" w:rsidRPr="008C6678" w:rsidRDefault="00447BFD" w:rsidP="00673B23">
            <w:pPr>
              <w:rPr>
                <w:rFonts w:ascii="Arial" w:hAnsi="Arial" w:cs="Arial"/>
                <w:sz w:val="24"/>
                <w:szCs w:val="24"/>
              </w:rPr>
            </w:pPr>
          </w:p>
          <w:p w:rsidR="00447BFD" w:rsidRPr="008C6678" w:rsidRDefault="008753DD" w:rsidP="00673B23">
            <w:pPr>
              <w:rPr>
                <w:rFonts w:ascii="Arial" w:hAnsi="Arial" w:cs="Arial"/>
                <w:sz w:val="24"/>
                <w:szCs w:val="24"/>
              </w:rPr>
            </w:pPr>
            <w:r>
              <w:rPr>
                <w:rFonts w:ascii="Arial" w:hAnsi="Arial" w:cs="Arial"/>
                <w:sz w:val="24"/>
                <w:szCs w:val="24"/>
              </w:rPr>
              <w:t>CDS</w:t>
            </w:r>
          </w:p>
          <w:p w:rsidR="00447BFD" w:rsidRPr="008C6678" w:rsidRDefault="00447BFD" w:rsidP="00673B23">
            <w:pPr>
              <w:rPr>
                <w:rFonts w:ascii="Arial" w:hAnsi="Arial" w:cs="Arial"/>
                <w:sz w:val="24"/>
                <w:szCs w:val="24"/>
              </w:rPr>
            </w:pPr>
          </w:p>
          <w:p w:rsidR="00447BFD" w:rsidRPr="008C6678" w:rsidRDefault="00447BFD" w:rsidP="00673B23">
            <w:pPr>
              <w:rPr>
                <w:rFonts w:ascii="Arial" w:hAnsi="Arial" w:cs="Arial"/>
                <w:sz w:val="24"/>
                <w:szCs w:val="24"/>
              </w:rPr>
            </w:pPr>
          </w:p>
          <w:p w:rsidR="00447BFD" w:rsidRDefault="00447BFD" w:rsidP="00673B23">
            <w:pPr>
              <w:rPr>
                <w:rFonts w:ascii="Arial" w:hAnsi="Arial" w:cs="Arial"/>
                <w:sz w:val="24"/>
                <w:szCs w:val="24"/>
              </w:rPr>
            </w:pPr>
          </w:p>
          <w:p w:rsidR="008753DD" w:rsidRDefault="008753DD" w:rsidP="00673B23">
            <w:pPr>
              <w:rPr>
                <w:rFonts w:ascii="Arial" w:hAnsi="Arial" w:cs="Arial"/>
                <w:sz w:val="24"/>
                <w:szCs w:val="24"/>
              </w:rPr>
            </w:pPr>
          </w:p>
          <w:p w:rsidR="008753DD" w:rsidRDefault="008753DD" w:rsidP="00673B23">
            <w:pPr>
              <w:rPr>
                <w:rFonts w:ascii="Arial" w:hAnsi="Arial" w:cs="Arial"/>
                <w:sz w:val="24"/>
                <w:szCs w:val="24"/>
              </w:rPr>
            </w:pPr>
          </w:p>
          <w:p w:rsidR="008753DD" w:rsidRDefault="008753DD" w:rsidP="00673B23">
            <w:pPr>
              <w:rPr>
                <w:rFonts w:ascii="Arial" w:hAnsi="Arial" w:cs="Arial"/>
                <w:sz w:val="24"/>
                <w:szCs w:val="24"/>
              </w:rPr>
            </w:pPr>
          </w:p>
          <w:p w:rsidR="008753DD" w:rsidRDefault="008753DD" w:rsidP="00673B23">
            <w:pPr>
              <w:rPr>
                <w:rFonts w:ascii="Arial" w:hAnsi="Arial" w:cs="Arial"/>
                <w:sz w:val="24"/>
                <w:szCs w:val="24"/>
              </w:rPr>
            </w:pPr>
          </w:p>
          <w:p w:rsidR="008753DD" w:rsidRDefault="008753DD" w:rsidP="00673B23">
            <w:pPr>
              <w:rPr>
                <w:rFonts w:ascii="Arial" w:hAnsi="Arial" w:cs="Arial"/>
                <w:sz w:val="24"/>
                <w:szCs w:val="24"/>
              </w:rPr>
            </w:pPr>
          </w:p>
          <w:p w:rsidR="008753DD" w:rsidRDefault="008753DD" w:rsidP="00673B23">
            <w:pPr>
              <w:rPr>
                <w:rFonts w:ascii="Arial" w:hAnsi="Arial" w:cs="Arial"/>
                <w:sz w:val="24"/>
                <w:szCs w:val="24"/>
              </w:rPr>
            </w:pPr>
            <w:r>
              <w:rPr>
                <w:rFonts w:ascii="Arial" w:hAnsi="Arial" w:cs="Arial"/>
                <w:sz w:val="24"/>
                <w:szCs w:val="24"/>
              </w:rPr>
              <w:t>GC</w:t>
            </w:r>
          </w:p>
          <w:p w:rsidR="008753DD" w:rsidRPr="008C6678" w:rsidRDefault="008753DD" w:rsidP="00673B23">
            <w:pPr>
              <w:rPr>
                <w:rFonts w:ascii="Arial" w:hAnsi="Arial" w:cs="Arial"/>
                <w:sz w:val="24"/>
                <w:szCs w:val="24"/>
              </w:rPr>
            </w:pPr>
          </w:p>
        </w:tc>
      </w:tr>
      <w:tr w:rsidR="00044671" w:rsidRPr="008C6678" w:rsidTr="00044671">
        <w:tc>
          <w:tcPr>
            <w:tcW w:w="1753" w:type="dxa"/>
          </w:tcPr>
          <w:p w:rsidR="00447BFD" w:rsidRPr="008C6678" w:rsidRDefault="00624D4C" w:rsidP="00624D4C">
            <w:pPr>
              <w:rPr>
                <w:rFonts w:ascii="Arial" w:hAnsi="Arial" w:cs="Arial"/>
                <w:sz w:val="24"/>
                <w:szCs w:val="24"/>
              </w:rPr>
            </w:pPr>
            <w:r>
              <w:rPr>
                <w:rFonts w:ascii="Arial" w:hAnsi="Arial" w:cs="Arial"/>
                <w:sz w:val="24"/>
                <w:szCs w:val="24"/>
              </w:rPr>
              <w:lastRenderedPageBreak/>
              <w:t>Tender Preparation:</w:t>
            </w:r>
          </w:p>
        </w:tc>
        <w:tc>
          <w:tcPr>
            <w:tcW w:w="6123" w:type="dxa"/>
          </w:tcPr>
          <w:p w:rsidR="00447BFD" w:rsidRDefault="00F01522" w:rsidP="00624D4C">
            <w:pPr>
              <w:pStyle w:val="ListParagraph"/>
              <w:numPr>
                <w:ilvl w:val="0"/>
                <w:numId w:val="9"/>
              </w:numPr>
              <w:rPr>
                <w:rFonts w:ascii="Arial" w:hAnsi="Arial" w:cs="Arial"/>
                <w:sz w:val="24"/>
                <w:szCs w:val="24"/>
              </w:rPr>
            </w:pPr>
            <w:r>
              <w:rPr>
                <w:rFonts w:ascii="Arial" w:hAnsi="Arial" w:cs="Arial"/>
                <w:sz w:val="24"/>
                <w:szCs w:val="24"/>
              </w:rPr>
              <w:t>Penalties need to be written into the document to protect KCB if resources or speed levels are promised but not delivered.</w:t>
            </w:r>
          </w:p>
          <w:p w:rsidR="00F01522" w:rsidRDefault="008753DD" w:rsidP="00624D4C">
            <w:pPr>
              <w:pStyle w:val="ListParagraph"/>
              <w:numPr>
                <w:ilvl w:val="0"/>
                <w:numId w:val="9"/>
              </w:numPr>
              <w:rPr>
                <w:rFonts w:ascii="Arial" w:hAnsi="Arial" w:cs="Arial"/>
                <w:sz w:val="24"/>
                <w:szCs w:val="24"/>
              </w:rPr>
            </w:pPr>
            <w:proofErr w:type="spellStart"/>
            <w:r>
              <w:rPr>
                <w:rFonts w:ascii="Arial" w:hAnsi="Arial" w:cs="Arial"/>
                <w:sz w:val="24"/>
                <w:szCs w:val="24"/>
              </w:rPr>
              <w:t>Farrpoint</w:t>
            </w:r>
            <w:proofErr w:type="spellEnd"/>
            <w:r>
              <w:rPr>
                <w:rFonts w:ascii="Arial" w:hAnsi="Arial" w:cs="Arial"/>
                <w:sz w:val="24"/>
                <w:szCs w:val="24"/>
              </w:rPr>
              <w:t xml:space="preserve"> will support us with procurement. GC requires contact details. MS to ask CC for the details.</w:t>
            </w:r>
          </w:p>
          <w:p w:rsidR="008753DD" w:rsidRDefault="008753DD" w:rsidP="00624D4C">
            <w:pPr>
              <w:pStyle w:val="ListParagraph"/>
              <w:numPr>
                <w:ilvl w:val="0"/>
                <w:numId w:val="9"/>
              </w:numPr>
              <w:rPr>
                <w:rFonts w:ascii="Arial" w:hAnsi="Arial" w:cs="Arial"/>
                <w:sz w:val="24"/>
                <w:szCs w:val="24"/>
              </w:rPr>
            </w:pPr>
            <w:r>
              <w:rPr>
                <w:rFonts w:ascii="Arial" w:hAnsi="Arial" w:cs="Arial"/>
                <w:sz w:val="24"/>
                <w:szCs w:val="24"/>
              </w:rPr>
              <w:t>GC will draft requirements and circulate for comment.</w:t>
            </w:r>
          </w:p>
          <w:p w:rsidR="008753DD" w:rsidRDefault="008753DD" w:rsidP="00624D4C">
            <w:pPr>
              <w:pStyle w:val="ListParagraph"/>
              <w:numPr>
                <w:ilvl w:val="0"/>
                <w:numId w:val="9"/>
              </w:numPr>
              <w:rPr>
                <w:rFonts w:ascii="Arial" w:hAnsi="Arial" w:cs="Arial"/>
                <w:sz w:val="24"/>
                <w:szCs w:val="24"/>
              </w:rPr>
            </w:pPr>
            <w:r>
              <w:rPr>
                <w:rFonts w:ascii="Arial" w:hAnsi="Arial" w:cs="Arial"/>
                <w:sz w:val="24"/>
                <w:szCs w:val="24"/>
              </w:rPr>
              <w:t>GC will draft scoring matrix and circulate for comment.</w:t>
            </w:r>
          </w:p>
          <w:p w:rsidR="008753DD" w:rsidRDefault="008753DD" w:rsidP="00624D4C">
            <w:pPr>
              <w:pStyle w:val="ListParagraph"/>
              <w:numPr>
                <w:ilvl w:val="0"/>
                <w:numId w:val="9"/>
              </w:numPr>
              <w:rPr>
                <w:rFonts w:ascii="Arial" w:hAnsi="Arial" w:cs="Arial"/>
                <w:sz w:val="24"/>
                <w:szCs w:val="24"/>
              </w:rPr>
            </w:pPr>
            <w:r>
              <w:rPr>
                <w:rFonts w:ascii="Arial" w:hAnsi="Arial" w:cs="Arial"/>
                <w:sz w:val="24"/>
                <w:szCs w:val="24"/>
              </w:rPr>
              <w:t>Tender documents will be posted on the website once they have been approved and issued.</w:t>
            </w:r>
          </w:p>
          <w:p w:rsidR="008753DD" w:rsidRPr="00624D4C" w:rsidRDefault="008753DD" w:rsidP="00624D4C">
            <w:pPr>
              <w:pStyle w:val="ListParagraph"/>
              <w:numPr>
                <w:ilvl w:val="0"/>
                <w:numId w:val="9"/>
              </w:numPr>
              <w:rPr>
                <w:rFonts w:ascii="Arial" w:hAnsi="Arial" w:cs="Arial"/>
                <w:sz w:val="24"/>
                <w:szCs w:val="24"/>
              </w:rPr>
            </w:pPr>
            <w:r>
              <w:rPr>
                <w:rFonts w:ascii="Arial" w:hAnsi="Arial" w:cs="Arial"/>
                <w:sz w:val="24"/>
                <w:szCs w:val="24"/>
              </w:rPr>
              <w:t xml:space="preserve">Board </w:t>
            </w:r>
            <w:proofErr w:type="spellStart"/>
            <w:r>
              <w:rPr>
                <w:rFonts w:ascii="Arial" w:hAnsi="Arial" w:cs="Arial"/>
                <w:sz w:val="24"/>
                <w:szCs w:val="24"/>
              </w:rPr>
              <w:t>minuted</w:t>
            </w:r>
            <w:proofErr w:type="spellEnd"/>
            <w:r>
              <w:rPr>
                <w:rFonts w:ascii="Arial" w:hAnsi="Arial" w:cs="Arial"/>
                <w:sz w:val="24"/>
                <w:szCs w:val="24"/>
              </w:rPr>
              <w:t xml:space="preserve"> their thanks to Graham for all his valuable work to date.</w:t>
            </w:r>
          </w:p>
        </w:tc>
        <w:tc>
          <w:tcPr>
            <w:tcW w:w="1150" w:type="dxa"/>
          </w:tcPr>
          <w:p w:rsidR="00447BFD" w:rsidRDefault="008753DD" w:rsidP="00673B23">
            <w:pPr>
              <w:rPr>
                <w:rFonts w:ascii="Arial" w:hAnsi="Arial" w:cs="Arial"/>
                <w:sz w:val="24"/>
                <w:szCs w:val="24"/>
              </w:rPr>
            </w:pPr>
            <w:r>
              <w:rPr>
                <w:rFonts w:ascii="Arial" w:hAnsi="Arial" w:cs="Arial"/>
                <w:sz w:val="24"/>
                <w:szCs w:val="24"/>
              </w:rPr>
              <w:t>GC</w:t>
            </w:r>
          </w:p>
          <w:p w:rsidR="008753DD" w:rsidRDefault="008753DD" w:rsidP="00673B23">
            <w:pPr>
              <w:rPr>
                <w:rFonts w:ascii="Arial" w:hAnsi="Arial" w:cs="Arial"/>
                <w:sz w:val="24"/>
                <w:szCs w:val="24"/>
              </w:rPr>
            </w:pPr>
          </w:p>
          <w:p w:rsidR="008753DD" w:rsidRDefault="008753DD" w:rsidP="00673B23">
            <w:pPr>
              <w:rPr>
                <w:rFonts w:ascii="Arial" w:hAnsi="Arial" w:cs="Arial"/>
                <w:sz w:val="24"/>
                <w:szCs w:val="24"/>
              </w:rPr>
            </w:pPr>
          </w:p>
          <w:p w:rsidR="008753DD" w:rsidRDefault="008753DD" w:rsidP="00673B23">
            <w:pPr>
              <w:rPr>
                <w:rFonts w:ascii="Arial" w:hAnsi="Arial" w:cs="Arial"/>
                <w:sz w:val="24"/>
                <w:szCs w:val="24"/>
              </w:rPr>
            </w:pPr>
          </w:p>
          <w:p w:rsidR="008753DD" w:rsidRDefault="008753DD" w:rsidP="00673B23">
            <w:pPr>
              <w:rPr>
                <w:rFonts w:ascii="Arial" w:hAnsi="Arial" w:cs="Arial"/>
                <w:sz w:val="24"/>
                <w:szCs w:val="24"/>
              </w:rPr>
            </w:pPr>
            <w:r>
              <w:rPr>
                <w:rFonts w:ascii="Arial" w:hAnsi="Arial" w:cs="Arial"/>
                <w:sz w:val="24"/>
                <w:szCs w:val="24"/>
              </w:rPr>
              <w:t>MS</w:t>
            </w:r>
          </w:p>
          <w:p w:rsidR="008753DD" w:rsidRDefault="008753DD" w:rsidP="00673B23">
            <w:pPr>
              <w:rPr>
                <w:rFonts w:ascii="Arial" w:hAnsi="Arial" w:cs="Arial"/>
                <w:sz w:val="24"/>
                <w:szCs w:val="24"/>
              </w:rPr>
            </w:pPr>
          </w:p>
          <w:p w:rsidR="008753DD" w:rsidRDefault="008753DD" w:rsidP="00673B23">
            <w:pPr>
              <w:rPr>
                <w:rFonts w:ascii="Arial" w:hAnsi="Arial" w:cs="Arial"/>
                <w:sz w:val="24"/>
                <w:szCs w:val="24"/>
              </w:rPr>
            </w:pPr>
            <w:r>
              <w:rPr>
                <w:rFonts w:ascii="Arial" w:hAnsi="Arial" w:cs="Arial"/>
                <w:sz w:val="24"/>
                <w:szCs w:val="24"/>
              </w:rPr>
              <w:t>GC</w:t>
            </w:r>
          </w:p>
          <w:p w:rsidR="008753DD" w:rsidRDefault="008753DD" w:rsidP="00673B23">
            <w:pPr>
              <w:rPr>
                <w:rFonts w:ascii="Arial" w:hAnsi="Arial" w:cs="Arial"/>
                <w:sz w:val="24"/>
                <w:szCs w:val="24"/>
              </w:rPr>
            </w:pPr>
          </w:p>
          <w:p w:rsidR="008753DD" w:rsidRDefault="008753DD" w:rsidP="00673B23">
            <w:pPr>
              <w:rPr>
                <w:rFonts w:ascii="Arial" w:hAnsi="Arial" w:cs="Arial"/>
                <w:sz w:val="24"/>
                <w:szCs w:val="24"/>
              </w:rPr>
            </w:pPr>
            <w:r>
              <w:rPr>
                <w:rFonts w:ascii="Arial" w:hAnsi="Arial" w:cs="Arial"/>
                <w:sz w:val="24"/>
                <w:szCs w:val="24"/>
              </w:rPr>
              <w:t>GC</w:t>
            </w:r>
          </w:p>
          <w:p w:rsidR="008753DD" w:rsidRDefault="008753DD" w:rsidP="00673B23">
            <w:pPr>
              <w:rPr>
                <w:rFonts w:ascii="Arial" w:hAnsi="Arial" w:cs="Arial"/>
                <w:sz w:val="24"/>
                <w:szCs w:val="24"/>
              </w:rPr>
            </w:pPr>
          </w:p>
          <w:p w:rsidR="008753DD" w:rsidRDefault="008753DD" w:rsidP="00673B23">
            <w:pPr>
              <w:rPr>
                <w:rFonts w:ascii="Arial" w:hAnsi="Arial" w:cs="Arial"/>
                <w:sz w:val="24"/>
                <w:szCs w:val="24"/>
              </w:rPr>
            </w:pPr>
          </w:p>
          <w:p w:rsidR="008753DD" w:rsidRPr="008C6678" w:rsidRDefault="008753DD" w:rsidP="00673B23">
            <w:pPr>
              <w:rPr>
                <w:rFonts w:ascii="Arial" w:hAnsi="Arial" w:cs="Arial"/>
                <w:sz w:val="24"/>
                <w:szCs w:val="24"/>
              </w:rPr>
            </w:pPr>
            <w:r>
              <w:rPr>
                <w:rFonts w:ascii="Arial" w:hAnsi="Arial" w:cs="Arial"/>
                <w:sz w:val="24"/>
                <w:szCs w:val="24"/>
              </w:rPr>
              <w:t>CDS</w:t>
            </w:r>
          </w:p>
        </w:tc>
      </w:tr>
      <w:tr w:rsidR="00044671" w:rsidRPr="008C6678" w:rsidTr="00044671">
        <w:trPr>
          <w:trHeight w:val="333"/>
        </w:trPr>
        <w:tc>
          <w:tcPr>
            <w:tcW w:w="1753" w:type="dxa"/>
          </w:tcPr>
          <w:p w:rsidR="00447BFD" w:rsidRPr="008C6678" w:rsidRDefault="008753DD" w:rsidP="00673B23">
            <w:pPr>
              <w:rPr>
                <w:rFonts w:ascii="Arial" w:hAnsi="Arial" w:cs="Arial"/>
                <w:sz w:val="24"/>
                <w:szCs w:val="24"/>
              </w:rPr>
            </w:pPr>
            <w:r>
              <w:rPr>
                <w:rFonts w:ascii="Arial" w:hAnsi="Arial" w:cs="Arial"/>
                <w:sz w:val="24"/>
                <w:szCs w:val="24"/>
              </w:rPr>
              <w:t>KCB Website</w:t>
            </w:r>
          </w:p>
        </w:tc>
        <w:tc>
          <w:tcPr>
            <w:tcW w:w="6123" w:type="dxa"/>
          </w:tcPr>
          <w:p w:rsidR="008753DD" w:rsidRDefault="008753DD" w:rsidP="008753DD">
            <w:pPr>
              <w:pStyle w:val="ListParagraph"/>
              <w:numPr>
                <w:ilvl w:val="0"/>
                <w:numId w:val="10"/>
              </w:numPr>
              <w:rPr>
                <w:rFonts w:ascii="Arial" w:hAnsi="Arial" w:cs="Arial"/>
                <w:sz w:val="24"/>
                <w:szCs w:val="24"/>
              </w:rPr>
            </w:pPr>
            <w:r>
              <w:rPr>
                <w:rFonts w:ascii="Arial" w:hAnsi="Arial" w:cs="Arial"/>
                <w:sz w:val="24"/>
                <w:szCs w:val="24"/>
              </w:rPr>
              <w:t xml:space="preserve">CDS to organise </w:t>
            </w:r>
            <w:proofErr w:type="spellStart"/>
            <w:proofErr w:type="gramStart"/>
            <w:r>
              <w:rPr>
                <w:rFonts w:ascii="Arial" w:hAnsi="Arial" w:cs="Arial"/>
                <w:sz w:val="24"/>
                <w:szCs w:val="24"/>
              </w:rPr>
              <w:t>kcb.scot</w:t>
            </w:r>
            <w:proofErr w:type="spellEnd"/>
            <w:proofErr w:type="gramEnd"/>
            <w:r>
              <w:rPr>
                <w:rFonts w:ascii="Arial" w:hAnsi="Arial" w:cs="Arial"/>
                <w:sz w:val="24"/>
                <w:szCs w:val="24"/>
              </w:rPr>
              <w:t xml:space="preserve"> email addresses for all.</w:t>
            </w:r>
          </w:p>
          <w:p w:rsidR="00447BFD" w:rsidRDefault="008753DD" w:rsidP="008753DD">
            <w:pPr>
              <w:pStyle w:val="ListParagraph"/>
              <w:numPr>
                <w:ilvl w:val="0"/>
                <w:numId w:val="10"/>
              </w:numPr>
              <w:rPr>
                <w:rFonts w:ascii="Arial" w:hAnsi="Arial" w:cs="Arial"/>
                <w:sz w:val="24"/>
                <w:szCs w:val="24"/>
              </w:rPr>
            </w:pPr>
            <w:r>
              <w:rPr>
                <w:rFonts w:ascii="Arial" w:hAnsi="Arial" w:cs="Arial"/>
                <w:sz w:val="24"/>
                <w:szCs w:val="24"/>
              </w:rPr>
              <w:t xml:space="preserve">FAQs have been posted and all should check the answers and advise of any alterations. </w:t>
            </w:r>
          </w:p>
          <w:p w:rsidR="008753DD" w:rsidRDefault="008753DD" w:rsidP="008753DD">
            <w:pPr>
              <w:pStyle w:val="ListParagraph"/>
              <w:numPr>
                <w:ilvl w:val="0"/>
                <w:numId w:val="10"/>
              </w:numPr>
              <w:rPr>
                <w:rFonts w:ascii="Arial" w:hAnsi="Arial" w:cs="Arial"/>
                <w:sz w:val="24"/>
                <w:szCs w:val="24"/>
              </w:rPr>
            </w:pPr>
            <w:r>
              <w:rPr>
                <w:rFonts w:ascii="Arial" w:hAnsi="Arial" w:cs="Arial"/>
                <w:sz w:val="24"/>
                <w:szCs w:val="24"/>
              </w:rPr>
              <w:t>MS to send CDS each of the three areas scoping documents for posting on to the website.</w:t>
            </w:r>
          </w:p>
          <w:p w:rsidR="008753DD" w:rsidRPr="008C6678" w:rsidRDefault="008753DD" w:rsidP="008753DD">
            <w:pPr>
              <w:pStyle w:val="ListParagraph"/>
              <w:numPr>
                <w:ilvl w:val="0"/>
                <w:numId w:val="10"/>
              </w:numPr>
              <w:rPr>
                <w:rFonts w:ascii="Arial" w:hAnsi="Arial" w:cs="Arial"/>
                <w:sz w:val="24"/>
                <w:szCs w:val="24"/>
              </w:rPr>
            </w:pPr>
            <w:r>
              <w:rPr>
                <w:rFonts w:ascii="Arial" w:hAnsi="Arial" w:cs="Arial"/>
                <w:sz w:val="24"/>
                <w:szCs w:val="24"/>
              </w:rPr>
              <w:t>CDS to let MS have log in details so she can check the details of the three contacts that were failed imports to the site.</w:t>
            </w:r>
          </w:p>
        </w:tc>
        <w:tc>
          <w:tcPr>
            <w:tcW w:w="1150" w:type="dxa"/>
          </w:tcPr>
          <w:p w:rsidR="00447BFD" w:rsidRDefault="008753DD" w:rsidP="00673B23">
            <w:pPr>
              <w:rPr>
                <w:rFonts w:ascii="Arial" w:hAnsi="Arial" w:cs="Arial"/>
                <w:sz w:val="24"/>
                <w:szCs w:val="24"/>
              </w:rPr>
            </w:pPr>
            <w:r>
              <w:rPr>
                <w:rFonts w:ascii="Arial" w:hAnsi="Arial" w:cs="Arial"/>
                <w:sz w:val="24"/>
                <w:szCs w:val="24"/>
              </w:rPr>
              <w:t>CDS</w:t>
            </w:r>
          </w:p>
          <w:p w:rsidR="008753DD" w:rsidRDefault="008753DD" w:rsidP="00673B23">
            <w:pPr>
              <w:rPr>
                <w:rFonts w:ascii="Arial" w:hAnsi="Arial" w:cs="Arial"/>
                <w:sz w:val="24"/>
                <w:szCs w:val="24"/>
              </w:rPr>
            </w:pPr>
          </w:p>
          <w:p w:rsidR="008753DD" w:rsidRDefault="008753DD" w:rsidP="00673B23">
            <w:pPr>
              <w:rPr>
                <w:rFonts w:ascii="Arial" w:hAnsi="Arial" w:cs="Arial"/>
                <w:sz w:val="24"/>
                <w:szCs w:val="24"/>
              </w:rPr>
            </w:pPr>
            <w:r>
              <w:rPr>
                <w:rFonts w:ascii="Arial" w:hAnsi="Arial" w:cs="Arial"/>
                <w:sz w:val="24"/>
                <w:szCs w:val="24"/>
              </w:rPr>
              <w:t>All</w:t>
            </w:r>
          </w:p>
          <w:p w:rsidR="008753DD" w:rsidRDefault="008753DD" w:rsidP="00673B23">
            <w:pPr>
              <w:rPr>
                <w:rFonts w:ascii="Arial" w:hAnsi="Arial" w:cs="Arial"/>
                <w:sz w:val="24"/>
                <w:szCs w:val="24"/>
              </w:rPr>
            </w:pPr>
          </w:p>
          <w:p w:rsidR="008753DD" w:rsidRDefault="008753DD" w:rsidP="00673B23">
            <w:pPr>
              <w:rPr>
                <w:rFonts w:ascii="Arial" w:hAnsi="Arial" w:cs="Arial"/>
                <w:sz w:val="24"/>
                <w:szCs w:val="24"/>
              </w:rPr>
            </w:pPr>
            <w:r>
              <w:rPr>
                <w:rFonts w:ascii="Arial" w:hAnsi="Arial" w:cs="Arial"/>
                <w:sz w:val="24"/>
                <w:szCs w:val="24"/>
              </w:rPr>
              <w:t>MS/CDS</w:t>
            </w:r>
          </w:p>
          <w:p w:rsidR="008753DD" w:rsidRDefault="008753DD" w:rsidP="00673B23">
            <w:pPr>
              <w:rPr>
                <w:rFonts w:ascii="Arial" w:hAnsi="Arial" w:cs="Arial"/>
                <w:sz w:val="24"/>
                <w:szCs w:val="24"/>
              </w:rPr>
            </w:pPr>
          </w:p>
          <w:p w:rsidR="008753DD" w:rsidRDefault="008753DD" w:rsidP="00673B23">
            <w:pPr>
              <w:rPr>
                <w:rFonts w:ascii="Arial" w:hAnsi="Arial" w:cs="Arial"/>
                <w:sz w:val="24"/>
                <w:szCs w:val="24"/>
              </w:rPr>
            </w:pPr>
          </w:p>
          <w:p w:rsidR="008753DD" w:rsidRPr="008C6678" w:rsidRDefault="008753DD" w:rsidP="00673B23">
            <w:pPr>
              <w:rPr>
                <w:rFonts w:ascii="Arial" w:hAnsi="Arial" w:cs="Arial"/>
                <w:sz w:val="24"/>
                <w:szCs w:val="24"/>
              </w:rPr>
            </w:pPr>
            <w:r>
              <w:rPr>
                <w:rFonts w:ascii="Arial" w:hAnsi="Arial" w:cs="Arial"/>
                <w:sz w:val="24"/>
                <w:szCs w:val="24"/>
              </w:rPr>
              <w:t>MS/CDS</w:t>
            </w:r>
          </w:p>
        </w:tc>
      </w:tr>
      <w:tr w:rsidR="00044671" w:rsidRPr="008C6678" w:rsidTr="00044671">
        <w:tc>
          <w:tcPr>
            <w:tcW w:w="1753" w:type="dxa"/>
          </w:tcPr>
          <w:p w:rsidR="00447BFD" w:rsidRPr="008C6678" w:rsidRDefault="00044671" w:rsidP="00044671">
            <w:pPr>
              <w:rPr>
                <w:rFonts w:ascii="Arial" w:hAnsi="Arial" w:cs="Arial"/>
                <w:sz w:val="24"/>
                <w:szCs w:val="24"/>
              </w:rPr>
            </w:pPr>
            <w:r>
              <w:rPr>
                <w:rFonts w:ascii="Arial" w:hAnsi="Arial" w:cs="Arial"/>
                <w:sz w:val="24"/>
                <w:szCs w:val="24"/>
              </w:rPr>
              <w:t>AOB</w:t>
            </w:r>
            <w:r w:rsidR="00447BFD" w:rsidRPr="008C6678">
              <w:rPr>
                <w:rFonts w:ascii="Arial" w:hAnsi="Arial" w:cs="Arial"/>
                <w:sz w:val="24"/>
                <w:szCs w:val="24"/>
              </w:rPr>
              <w:t>:</w:t>
            </w:r>
          </w:p>
        </w:tc>
        <w:tc>
          <w:tcPr>
            <w:tcW w:w="6123" w:type="dxa"/>
          </w:tcPr>
          <w:p w:rsidR="009F5E0F" w:rsidRPr="00044671" w:rsidRDefault="00044671" w:rsidP="00044671">
            <w:pPr>
              <w:pStyle w:val="ListParagraph"/>
              <w:numPr>
                <w:ilvl w:val="0"/>
                <w:numId w:val="11"/>
              </w:numPr>
              <w:rPr>
                <w:rFonts w:ascii="Arial" w:hAnsi="Arial" w:cs="Arial"/>
                <w:sz w:val="24"/>
                <w:szCs w:val="24"/>
              </w:rPr>
            </w:pPr>
            <w:r>
              <w:rPr>
                <w:rFonts w:ascii="Arial" w:hAnsi="Arial" w:cs="Arial"/>
                <w:sz w:val="24"/>
                <w:szCs w:val="24"/>
              </w:rPr>
              <w:t xml:space="preserve">Future promotion: Leaflet to be designed to attract more of the community and holiday home owners to sign up. This will be circulated at Easter by snail mail, by hand and by email as appropriate. FP to provide contact details for the </w:t>
            </w:r>
            <w:proofErr w:type="spellStart"/>
            <w:r>
              <w:rPr>
                <w:rFonts w:ascii="Arial" w:hAnsi="Arial" w:cs="Arial"/>
                <w:sz w:val="24"/>
                <w:szCs w:val="24"/>
              </w:rPr>
              <w:t>Tighnabruach</w:t>
            </w:r>
            <w:proofErr w:type="spellEnd"/>
            <w:r>
              <w:rPr>
                <w:rFonts w:ascii="Arial" w:hAnsi="Arial" w:cs="Arial"/>
                <w:sz w:val="24"/>
                <w:szCs w:val="24"/>
              </w:rPr>
              <w:t xml:space="preserve"> area.</w:t>
            </w:r>
          </w:p>
          <w:p w:rsidR="00447BFD" w:rsidRPr="008C6678" w:rsidRDefault="00447BFD" w:rsidP="00673B23">
            <w:pPr>
              <w:rPr>
                <w:rFonts w:ascii="Arial" w:hAnsi="Arial" w:cs="Arial"/>
                <w:sz w:val="24"/>
                <w:szCs w:val="24"/>
              </w:rPr>
            </w:pPr>
          </w:p>
          <w:p w:rsidR="00447BFD" w:rsidRPr="008C6678" w:rsidRDefault="00447BFD" w:rsidP="00673B23">
            <w:pPr>
              <w:rPr>
                <w:rFonts w:ascii="Arial" w:hAnsi="Arial" w:cs="Arial"/>
                <w:sz w:val="24"/>
                <w:szCs w:val="24"/>
              </w:rPr>
            </w:pPr>
          </w:p>
          <w:p w:rsidR="00447BFD" w:rsidRPr="008C6678" w:rsidRDefault="00447BFD" w:rsidP="00673B23">
            <w:pPr>
              <w:rPr>
                <w:rFonts w:ascii="Arial" w:hAnsi="Arial" w:cs="Arial"/>
                <w:sz w:val="24"/>
                <w:szCs w:val="24"/>
              </w:rPr>
            </w:pPr>
          </w:p>
        </w:tc>
        <w:tc>
          <w:tcPr>
            <w:tcW w:w="1150" w:type="dxa"/>
          </w:tcPr>
          <w:p w:rsidR="00447BFD" w:rsidRDefault="00044671" w:rsidP="00673B23">
            <w:pPr>
              <w:rPr>
                <w:rFonts w:ascii="Arial" w:hAnsi="Arial" w:cs="Arial"/>
                <w:sz w:val="24"/>
                <w:szCs w:val="24"/>
              </w:rPr>
            </w:pPr>
            <w:r>
              <w:rPr>
                <w:rFonts w:ascii="Arial" w:hAnsi="Arial" w:cs="Arial"/>
                <w:sz w:val="24"/>
                <w:szCs w:val="24"/>
              </w:rPr>
              <w:t>MS</w:t>
            </w:r>
          </w:p>
          <w:p w:rsidR="00044671" w:rsidRDefault="00044671" w:rsidP="00673B23">
            <w:pPr>
              <w:rPr>
                <w:rFonts w:ascii="Arial" w:hAnsi="Arial" w:cs="Arial"/>
                <w:sz w:val="24"/>
                <w:szCs w:val="24"/>
              </w:rPr>
            </w:pPr>
          </w:p>
          <w:p w:rsidR="00044671" w:rsidRDefault="00044671" w:rsidP="00673B23">
            <w:pPr>
              <w:rPr>
                <w:rFonts w:ascii="Arial" w:hAnsi="Arial" w:cs="Arial"/>
                <w:sz w:val="24"/>
                <w:szCs w:val="24"/>
              </w:rPr>
            </w:pPr>
          </w:p>
          <w:p w:rsidR="00044671" w:rsidRDefault="00044671" w:rsidP="00673B23">
            <w:pPr>
              <w:rPr>
                <w:rFonts w:ascii="Arial" w:hAnsi="Arial" w:cs="Arial"/>
                <w:sz w:val="24"/>
                <w:szCs w:val="24"/>
              </w:rPr>
            </w:pPr>
            <w:r>
              <w:rPr>
                <w:rFonts w:ascii="Arial" w:hAnsi="Arial" w:cs="Arial"/>
                <w:sz w:val="24"/>
                <w:szCs w:val="24"/>
              </w:rPr>
              <w:t>FP</w:t>
            </w:r>
          </w:p>
          <w:p w:rsidR="00044671" w:rsidRDefault="00044671" w:rsidP="00673B23">
            <w:pPr>
              <w:rPr>
                <w:rFonts w:ascii="Arial" w:hAnsi="Arial" w:cs="Arial"/>
                <w:sz w:val="24"/>
                <w:szCs w:val="24"/>
              </w:rPr>
            </w:pPr>
          </w:p>
          <w:p w:rsidR="00044671" w:rsidRPr="008C6678" w:rsidRDefault="00044671" w:rsidP="00673B23">
            <w:pPr>
              <w:rPr>
                <w:rFonts w:ascii="Arial" w:hAnsi="Arial" w:cs="Arial"/>
                <w:sz w:val="24"/>
                <w:szCs w:val="24"/>
              </w:rPr>
            </w:pPr>
          </w:p>
        </w:tc>
      </w:tr>
      <w:tr w:rsidR="00044671" w:rsidRPr="008C6678" w:rsidTr="00044671">
        <w:tc>
          <w:tcPr>
            <w:tcW w:w="1753" w:type="dxa"/>
          </w:tcPr>
          <w:p w:rsidR="00447BFD" w:rsidRPr="008C6678" w:rsidRDefault="00044671" w:rsidP="00673B23">
            <w:pPr>
              <w:pStyle w:val="NoSpacing"/>
              <w:rPr>
                <w:rFonts w:ascii="Arial" w:hAnsi="Arial" w:cs="Arial"/>
                <w:sz w:val="24"/>
                <w:szCs w:val="24"/>
              </w:rPr>
            </w:pPr>
            <w:r>
              <w:rPr>
                <w:rFonts w:ascii="Arial" w:hAnsi="Arial" w:cs="Arial"/>
                <w:sz w:val="24"/>
                <w:szCs w:val="24"/>
              </w:rPr>
              <w:t>Date of Next Meetings</w:t>
            </w:r>
          </w:p>
        </w:tc>
        <w:tc>
          <w:tcPr>
            <w:tcW w:w="6123" w:type="dxa"/>
          </w:tcPr>
          <w:p w:rsidR="00447BFD" w:rsidRDefault="00044671" w:rsidP="00044671">
            <w:pPr>
              <w:pStyle w:val="NoSpacing"/>
              <w:numPr>
                <w:ilvl w:val="0"/>
                <w:numId w:val="11"/>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11</w:t>
            </w:r>
            <w:r w:rsidRPr="00044671">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January – CDS to circulate arrangements.</w:t>
            </w:r>
          </w:p>
          <w:p w:rsidR="00044671" w:rsidRPr="008C6678" w:rsidRDefault="00044671" w:rsidP="00044671">
            <w:pPr>
              <w:pStyle w:val="NoSpacing"/>
              <w:numPr>
                <w:ilvl w:val="0"/>
                <w:numId w:val="11"/>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28</w:t>
            </w:r>
            <w:r w:rsidRPr="00044671">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February – Sunday 5pm Colintraive Village Hall.</w:t>
            </w:r>
          </w:p>
        </w:tc>
        <w:tc>
          <w:tcPr>
            <w:tcW w:w="1150" w:type="dxa"/>
          </w:tcPr>
          <w:p w:rsidR="00447BFD" w:rsidRPr="008C6678" w:rsidRDefault="00044671" w:rsidP="00673B23">
            <w:pPr>
              <w:pStyle w:val="NoSpacing"/>
              <w:rPr>
                <w:rFonts w:ascii="Arial" w:hAnsi="Arial" w:cs="Arial"/>
                <w:sz w:val="24"/>
                <w:szCs w:val="24"/>
              </w:rPr>
            </w:pPr>
            <w:r>
              <w:rPr>
                <w:rFonts w:ascii="Arial" w:hAnsi="Arial" w:cs="Arial"/>
                <w:sz w:val="24"/>
                <w:szCs w:val="24"/>
              </w:rPr>
              <w:t>CDS</w:t>
            </w:r>
          </w:p>
        </w:tc>
      </w:tr>
      <w:tr w:rsidR="00044671" w:rsidRPr="008C6678" w:rsidTr="00044671">
        <w:tc>
          <w:tcPr>
            <w:tcW w:w="1753" w:type="dxa"/>
          </w:tcPr>
          <w:p w:rsidR="00447BFD" w:rsidRPr="008C6678" w:rsidRDefault="00447BFD" w:rsidP="00673B23">
            <w:pPr>
              <w:pStyle w:val="NoSpacing"/>
              <w:rPr>
                <w:rFonts w:ascii="Arial" w:hAnsi="Arial" w:cs="Arial"/>
                <w:sz w:val="24"/>
                <w:szCs w:val="24"/>
              </w:rPr>
            </w:pPr>
          </w:p>
        </w:tc>
        <w:tc>
          <w:tcPr>
            <w:tcW w:w="6123" w:type="dxa"/>
          </w:tcPr>
          <w:p w:rsidR="00447BFD" w:rsidRPr="008C6678" w:rsidRDefault="00044671" w:rsidP="00044671">
            <w:pPr>
              <w:pStyle w:val="NoSpacing"/>
              <w:jc w:val="center"/>
              <w:rPr>
                <w:rFonts w:ascii="Arial" w:hAnsi="Arial" w:cs="Arial"/>
                <w:sz w:val="24"/>
                <w:szCs w:val="24"/>
              </w:rPr>
            </w:pPr>
            <w:r>
              <w:rPr>
                <w:rFonts w:ascii="Arial" w:hAnsi="Arial" w:cs="Arial"/>
                <w:sz w:val="24"/>
                <w:szCs w:val="24"/>
              </w:rPr>
              <w:t>The meeting closed at 1.15pm</w:t>
            </w:r>
            <w:bookmarkStart w:id="0" w:name="_GoBack"/>
            <w:bookmarkEnd w:id="0"/>
          </w:p>
        </w:tc>
        <w:tc>
          <w:tcPr>
            <w:tcW w:w="1150" w:type="dxa"/>
          </w:tcPr>
          <w:p w:rsidR="00447BFD" w:rsidRPr="008C6678" w:rsidRDefault="00447BFD" w:rsidP="00673B23">
            <w:pPr>
              <w:pStyle w:val="NoSpacing"/>
              <w:rPr>
                <w:rFonts w:ascii="Arial" w:hAnsi="Arial" w:cs="Arial"/>
                <w:sz w:val="24"/>
                <w:szCs w:val="24"/>
              </w:rPr>
            </w:pPr>
          </w:p>
        </w:tc>
      </w:tr>
      <w:tr w:rsidR="00044671" w:rsidRPr="008C6678" w:rsidTr="00044671">
        <w:tc>
          <w:tcPr>
            <w:tcW w:w="1753" w:type="dxa"/>
          </w:tcPr>
          <w:p w:rsidR="00447BFD" w:rsidRPr="008C6678" w:rsidRDefault="00447BFD" w:rsidP="00673B23">
            <w:pPr>
              <w:pStyle w:val="NoSpacing"/>
              <w:rPr>
                <w:rFonts w:ascii="Arial" w:hAnsi="Arial" w:cs="Arial"/>
                <w:sz w:val="24"/>
                <w:szCs w:val="24"/>
              </w:rPr>
            </w:pPr>
          </w:p>
        </w:tc>
        <w:tc>
          <w:tcPr>
            <w:tcW w:w="6123" w:type="dxa"/>
          </w:tcPr>
          <w:p w:rsidR="00447BFD" w:rsidRPr="008C6678" w:rsidRDefault="00447BFD" w:rsidP="00673B23">
            <w:pPr>
              <w:pStyle w:val="NoSpacing"/>
              <w:rPr>
                <w:rFonts w:ascii="Arial" w:hAnsi="Arial" w:cs="Arial"/>
                <w:sz w:val="24"/>
                <w:szCs w:val="24"/>
              </w:rPr>
            </w:pPr>
          </w:p>
        </w:tc>
        <w:tc>
          <w:tcPr>
            <w:tcW w:w="1150" w:type="dxa"/>
          </w:tcPr>
          <w:p w:rsidR="00447BFD" w:rsidRPr="008C6678" w:rsidRDefault="00447BFD" w:rsidP="00673B23">
            <w:pPr>
              <w:pStyle w:val="NoSpacing"/>
              <w:rPr>
                <w:rFonts w:ascii="Arial" w:hAnsi="Arial" w:cs="Arial"/>
                <w:sz w:val="24"/>
                <w:szCs w:val="24"/>
              </w:rPr>
            </w:pPr>
          </w:p>
        </w:tc>
      </w:tr>
      <w:tr w:rsidR="00044671" w:rsidRPr="008C6678" w:rsidTr="00044671">
        <w:tc>
          <w:tcPr>
            <w:tcW w:w="1753" w:type="dxa"/>
          </w:tcPr>
          <w:p w:rsidR="00044671" w:rsidRPr="008C6678" w:rsidRDefault="00044671" w:rsidP="00044671">
            <w:pPr>
              <w:pStyle w:val="NoSpacing"/>
              <w:rPr>
                <w:rFonts w:ascii="Arial" w:hAnsi="Arial" w:cs="Arial"/>
                <w:sz w:val="24"/>
                <w:szCs w:val="24"/>
              </w:rPr>
            </w:pPr>
            <w:r w:rsidRPr="008C6678">
              <w:rPr>
                <w:rFonts w:ascii="Arial" w:eastAsia="Times New Roman" w:hAnsi="Arial" w:cs="Arial"/>
                <w:b/>
                <w:bCs/>
                <w:color w:val="000000"/>
                <w:sz w:val="24"/>
                <w:szCs w:val="24"/>
                <w:lang w:eastAsia="en-GB"/>
              </w:rPr>
              <w:t>ADOPTION:    </w:t>
            </w:r>
          </w:p>
        </w:tc>
        <w:tc>
          <w:tcPr>
            <w:tcW w:w="6123" w:type="dxa"/>
          </w:tcPr>
          <w:p w:rsidR="00044671" w:rsidRPr="008C6678" w:rsidRDefault="00044671" w:rsidP="00044671">
            <w:pPr>
              <w:pStyle w:val="NoSpacing"/>
              <w:rPr>
                <w:rFonts w:ascii="Arial" w:eastAsia="Times New Roman" w:hAnsi="Arial" w:cs="Arial"/>
                <w:color w:val="000000"/>
                <w:sz w:val="24"/>
                <w:szCs w:val="24"/>
                <w:lang w:eastAsia="en-GB"/>
              </w:rPr>
            </w:pPr>
            <w:r w:rsidRPr="008C6678">
              <w:rPr>
                <w:rFonts w:ascii="Arial" w:eastAsia="Times New Roman" w:hAnsi="Arial" w:cs="Arial"/>
                <w:b/>
                <w:bCs/>
                <w:color w:val="000000"/>
                <w:sz w:val="24"/>
                <w:szCs w:val="24"/>
                <w:lang w:eastAsia="en-GB"/>
              </w:rPr>
              <w:t>Proposed:</w:t>
            </w:r>
          </w:p>
          <w:p w:rsidR="00044671" w:rsidRPr="008C6678" w:rsidRDefault="00044671" w:rsidP="00044671">
            <w:pPr>
              <w:pStyle w:val="NoSpacing"/>
              <w:rPr>
                <w:rFonts w:ascii="Arial" w:eastAsia="Times New Roman" w:hAnsi="Arial" w:cs="Arial"/>
                <w:color w:val="000000"/>
                <w:sz w:val="24"/>
                <w:szCs w:val="24"/>
                <w:lang w:eastAsia="en-GB"/>
              </w:rPr>
            </w:pPr>
            <w:r w:rsidRPr="008C6678">
              <w:rPr>
                <w:rFonts w:ascii="Arial" w:eastAsia="Times New Roman" w:hAnsi="Arial" w:cs="Arial"/>
                <w:color w:val="000000"/>
                <w:sz w:val="24"/>
                <w:szCs w:val="24"/>
                <w:lang w:eastAsia="en-GB"/>
              </w:rPr>
              <w:lastRenderedPageBreak/>
              <w:t>                        </w:t>
            </w:r>
            <w:r w:rsidRPr="008C6678">
              <w:rPr>
                <w:rFonts w:ascii="Arial" w:eastAsia="Times New Roman" w:hAnsi="Arial" w:cs="Arial"/>
                <w:b/>
                <w:bCs/>
                <w:color w:val="000000"/>
                <w:sz w:val="24"/>
                <w:szCs w:val="24"/>
                <w:lang w:eastAsia="en-GB"/>
              </w:rPr>
              <w:t>   </w:t>
            </w:r>
            <w:r w:rsidRPr="008C6678">
              <w:rPr>
                <w:rFonts w:ascii="Arial" w:eastAsia="Times New Roman" w:hAnsi="Arial" w:cs="Arial"/>
                <w:color w:val="000000"/>
                <w:sz w:val="24"/>
                <w:szCs w:val="24"/>
                <w:lang w:eastAsia="en-GB"/>
              </w:rPr>
              <w:t> </w:t>
            </w:r>
          </w:p>
        </w:tc>
        <w:tc>
          <w:tcPr>
            <w:tcW w:w="1150" w:type="dxa"/>
          </w:tcPr>
          <w:p w:rsidR="00044671" w:rsidRPr="008C6678" w:rsidRDefault="00044671" w:rsidP="00044671">
            <w:pPr>
              <w:pStyle w:val="NoSpacing"/>
              <w:rPr>
                <w:rFonts w:ascii="Arial" w:hAnsi="Arial" w:cs="Arial"/>
                <w:sz w:val="24"/>
                <w:szCs w:val="24"/>
              </w:rPr>
            </w:pPr>
          </w:p>
        </w:tc>
      </w:tr>
      <w:tr w:rsidR="00044671" w:rsidRPr="008C6678" w:rsidTr="00044671">
        <w:tc>
          <w:tcPr>
            <w:tcW w:w="1753" w:type="dxa"/>
          </w:tcPr>
          <w:p w:rsidR="00044671" w:rsidRPr="008C6678" w:rsidRDefault="00044671" w:rsidP="00044671">
            <w:pPr>
              <w:pStyle w:val="NoSpacing"/>
              <w:rPr>
                <w:rFonts w:ascii="Arial" w:hAnsi="Arial" w:cs="Arial"/>
                <w:sz w:val="24"/>
                <w:szCs w:val="24"/>
              </w:rPr>
            </w:pPr>
          </w:p>
        </w:tc>
        <w:tc>
          <w:tcPr>
            <w:tcW w:w="6123" w:type="dxa"/>
          </w:tcPr>
          <w:p w:rsidR="00044671" w:rsidRPr="008C6678" w:rsidRDefault="00044671" w:rsidP="00044671">
            <w:pPr>
              <w:pStyle w:val="NoSpacing"/>
              <w:rPr>
                <w:rFonts w:ascii="Arial" w:eastAsia="Times New Roman" w:hAnsi="Arial" w:cs="Arial"/>
                <w:color w:val="000000"/>
                <w:sz w:val="24"/>
                <w:szCs w:val="24"/>
                <w:lang w:eastAsia="en-GB"/>
              </w:rPr>
            </w:pPr>
            <w:r w:rsidRPr="008C6678">
              <w:rPr>
                <w:rFonts w:ascii="Arial" w:eastAsia="Times New Roman" w:hAnsi="Arial" w:cs="Arial"/>
                <w:b/>
                <w:bCs/>
                <w:color w:val="000000"/>
                <w:sz w:val="24"/>
                <w:szCs w:val="24"/>
                <w:lang w:eastAsia="en-GB"/>
              </w:rPr>
              <w:t>Seconded:</w:t>
            </w:r>
          </w:p>
          <w:p w:rsidR="00044671" w:rsidRPr="008C6678" w:rsidRDefault="00044671" w:rsidP="00044671">
            <w:pPr>
              <w:pStyle w:val="NoSpacing"/>
              <w:rPr>
                <w:rFonts w:ascii="Arial" w:hAnsi="Arial" w:cs="Arial"/>
                <w:sz w:val="24"/>
                <w:szCs w:val="24"/>
              </w:rPr>
            </w:pPr>
          </w:p>
        </w:tc>
        <w:tc>
          <w:tcPr>
            <w:tcW w:w="1150" w:type="dxa"/>
          </w:tcPr>
          <w:p w:rsidR="00044671" w:rsidRPr="008C6678" w:rsidRDefault="00044671" w:rsidP="00044671">
            <w:pPr>
              <w:pStyle w:val="NoSpacing"/>
              <w:rPr>
                <w:rFonts w:ascii="Arial" w:hAnsi="Arial" w:cs="Arial"/>
                <w:sz w:val="24"/>
                <w:szCs w:val="24"/>
              </w:rPr>
            </w:pPr>
          </w:p>
        </w:tc>
      </w:tr>
      <w:tr w:rsidR="00044671" w:rsidRPr="008C6678" w:rsidTr="00044671">
        <w:tc>
          <w:tcPr>
            <w:tcW w:w="1753" w:type="dxa"/>
          </w:tcPr>
          <w:p w:rsidR="00044671" w:rsidRPr="008C6678" w:rsidRDefault="00044671" w:rsidP="00044671">
            <w:pPr>
              <w:pStyle w:val="NoSpacing"/>
              <w:rPr>
                <w:rFonts w:ascii="Arial" w:hAnsi="Arial" w:cs="Arial"/>
                <w:sz w:val="24"/>
                <w:szCs w:val="24"/>
              </w:rPr>
            </w:pPr>
          </w:p>
        </w:tc>
        <w:tc>
          <w:tcPr>
            <w:tcW w:w="6123" w:type="dxa"/>
          </w:tcPr>
          <w:p w:rsidR="00044671" w:rsidRPr="008C6678" w:rsidRDefault="00044671" w:rsidP="00044671">
            <w:pPr>
              <w:pStyle w:val="NoSpacing"/>
              <w:rPr>
                <w:rFonts w:ascii="Arial" w:eastAsia="Times New Roman" w:hAnsi="Arial" w:cs="Arial"/>
                <w:b/>
                <w:bCs/>
                <w:color w:val="000000"/>
                <w:sz w:val="24"/>
                <w:szCs w:val="24"/>
                <w:lang w:eastAsia="en-GB"/>
              </w:rPr>
            </w:pPr>
            <w:r w:rsidRPr="008C6678">
              <w:rPr>
                <w:rFonts w:ascii="Arial" w:eastAsia="Times New Roman" w:hAnsi="Arial" w:cs="Arial"/>
                <w:b/>
                <w:bCs/>
                <w:color w:val="000000"/>
                <w:sz w:val="24"/>
                <w:szCs w:val="24"/>
                <w:lang w:eastAsia="en-GB"/>
              </w:rPr>
              <w:t>SIGNED:  </w:t>
            </w:r>
          </w:p>
          <w:p w:rsidR="00044671" w:rsidRPr="008C6678" w:rsidRDefault="00044671" w:rsidP="00044671">
            <w:pPr>
              <w:pStyle w:val="NoSpacing"/>
              <w:rPr>
                <w:rFonts w:ascii="Arial" w:eastAsia="Times New Roman" w:hAnsi="Arial" w:cs="Arial"/>
                <w:b/>
                <w:bCs/>
                <w:color w:val="000000"/>
                <w:sz w:val="24"/>
                <w:szCs w:val="24"/>
                <w:lang w:eastAsia="en-GB"/>
              </w:rPr>
            </w:pPr>
          </w:p>
          <w:p w:rsidR="00044671" w:rsidRPr="008C6678" w:rsidRDefault="00044671" w:rsidP="00044671">
            <w:pPr>
              <w:pStyle w:val="NoSpacing"/>
              <w:rPr>
                <w:rFonts w:ascii="Arial" w:hAnsi="Arial" w:cs="Arial"/>
                <w:sz w:val="24"/>
                <w:szCs w:val="24"/>
              </w:rPr>
            </w:pPr>
            <w:r w:rsidRPr="008C6678">
              <w:rPr>
                <w:rFonts w:ascii="Arial" w:eastAsia="Times New Roman" w:hAnsi="Arial" w:cs="Arial"/>
                <w:b/>
                <w:bCs/>
                <w:color w:val="000000"/>
                <w:sz w:val="24"/>
                <w:szCs w:val="24"/>
                <w:lang w:eastAsia="en-GB"/>
              </w:rPr>
              <w:t xml:space="preserve">       </w:t>
            </w:r>
          </w:p>
        </w:tc>
        <w:tc>
          <w:tcPr>
            <w:tcW w:w="1150" w:type="dxa"/>
          </w:tcPr>
          <w:p w:rsidR="00044671" w:rsidRPr="008C6678" w:rsidRDefault="00044671" w:rsidP="00044671">
            <w:pPr>
              <w:pStyle w:val="NoSpacing"/>
              <w:rPr>
                <w:rFonts w:ascii="Arial" w:hAnsi="Arial" w:cs="Arial"/>
                <w:sz w:val="24"/>
                <w:szCs w:val="24"/>
              </w:rPr>
            </w:pPr>
          </w:p>
        </w:tc>
      </w:tr>
      <w:tr w:rsidR="00044671" w:rsidRPr="008C6678" w:rsidTr="00044671">
        <w:tc>
          <w:tcPr>
            <w:tcW w:w="1753" w:type="dxa"/>
          </w:tcPr>
          <w:p w:rsidR="00044671" w:rsidRPr="008C6678" w:rsidRDefault="00044671" w:rsidP="00044671">
            <w:pPr>
              <w:pStyle w:val="NoSpacing"/>
              <w:rPr>
                <w:rFonts w:ascii="Arial" w:hAnsi="Arial" w:cs="Arial"/>
                <w:sz w:val="24"/>
                <w:szCs w:val="24"/>
              </w:rPr>
            </w:pPr>
          </w:p>
        </w:tc>
        <w:tc>
          <w:tcPr>
            <w:tcW w:w="6123" w:type="dxa"/>
          </w:tcPr>
          <w:p w:rsidR="00044671" w:rsidRPr="008C6678" w:rsidRDefault="00044671" w:rsidP="00044671">
            <w:pPr>
              <w:pStyle w:val="NoSpacing"/>
              <w:rPr>
                <w:rFonts w:ascii="Arial" w:eastAsia="Times New Roman" w:hAnsi="Arial" w:cs="Arial"/>
                <w:color w:val="000000"/>
                <w:sz w:val="24"/>
                <w:szCs w:val="24"/>
                <w:lang w:eastAsia="en-GB"/>
              </w:rPr>
            </w:pPr>
            <w:r w:rsidRPr="008C6678">
              <w:rPr>
                <w:rFonts w:ascii="Arial" w:eastAsia="Times New Roman" w:hAnsi="Arial" w:cs="Arial"/>
                <w:b/>
                <w:bCs/>
                <w:color w:val="000000"/>
                <w:sz w:val="24"/>
                <w:szCs w:val="24"/>
                <w:lang w:eastAsia="en-GB"/>
              </w:rPr>
              <w:t>Chairman:</w:t>
            </w:r>
          </w:p>
          <w:p w:rsidR="00044671" w:rsidRPr="008C6678" w:rsidRDefault="00044671" w:rsidP="00044671">
            <w:pPr>
              <w:pStyle w:val="NoSpacing"/>
              <w:rPr>
                <w:rFonts w:ascii="Arial" w:eastAsia="Times New Roman" w:hAnsi="Arial" w:cs="Arial"/>
                <w:color w:val="000000"/>
                <w:sz w:val="24"/>
                <w:szCs w:val="24"/>
                <w:lang w:eastAsia="en-GB"/>
              </w:rPr>
            </w:pPr>
            <w:r w:rsidRPr="008C6678">
              <w:rPr>
                <w:rFonts w:ascii="Arial" w:eastAsia="Times New Roman" w:hAnsi="Arial" w:cs="Arial"/>
                <w:color w:val="000000"/>
                <w:sz w:val="24"/>
                <w:szCs w:val="24"/>
                <w:lang w:eastAsia="en-GB"/>
              </w:rPr>
              <w:t> </w:t>
            </w:r>
          </w:p>
          <w:p w:rsidR="00044671" w:rsidRPr="008C6678" w:rsidRDefault="00044671" w:rsidP="00044671">
            <w:pPr>
              <w:pStyle w:val="NoSpacing"/>
              <w:rPr>
                <w:rFonts w:ascii="Arial" w:eastAsia="Times New Roman" w:hAnsi="Arial" w:cs="Arial"/>
                <w:color w:val="000000"/>
                <w:sz w:val="24"/>
                <w:szCs w:val="24"/>
                <w:lang w:eastAsia="en-GB"/>
              </w:rPr>
            </w:pPr>
            <w:r w:rsidRPr="008C6678">
              <w:rPr>
                <w:rFonts w:ascii="Arial" w:eastAsia="Times New Roman" w:hAnsi="Arial" w:cs="Arial"/>
                <w:color w:val="000000"/>
                <w:sz w:val="24"/>
                <w:szCs w:val="24"/>
                <w:lang w:eastAsia="en-GB"/>
              </w:rPr>
              <w:t> </w:t>
            </w:r>
          </w:p>
        </w:tc>
        <w:tc>
          <w:tcPr>
            <w:tcW w:w="1150" w:type="dxa"/>
          </w:tcPr>
          <w:p w:rsidR="00044671" w:rsidRPr="008C6678" w:rsidRDefault="00044671" w:rsidP="00044671">
            <w:pPr>
              <w:pStyle w:val="NoSpacing"/>
              <w:rPr>
                <w:rFonts w:ascii="Arial" w:hAnsi="Arial" w:cs="Arial"/>
                <w:sz w:val="24"/>
                <w:szCs w:val="24"/>
              </w:rPr>
            </w:pPr>
          </w:p>
        </w:tc>
      </w:tr>
      <w:tr w:rsidR="00044671" w:rsidRPr="008C6678" w:rsidTr="00044671">
        <w:tc>
          <w:tcPr>
            <w:tcW w:w="1753" w:type="dxa"/>
          </w:tcPr>
          <w:p w:rsidR="00044671" w:rsidRPr="008C6678" w:rsidRDefault="00044671" w:rsidP="00044671">
            <w:pPr>
              <w:pStyle w:val="NoSpacing"/>
              <w:rPr>
                <w:rFonts w:ascii="Arial" w:hAnsi="Arial" w:cs="Arial"/>
                <w:sz w:val="24"/>
                <w:szCs w:val="24"/>
              </w:rPr>
            </w:pPr>
          </w:p>
        </w:tc>
        <w:tc>
          <w:tcPr>
            <w:tcW w:w="6123" w:type="dxa"/>
          </w:tcPr>
          <w:p w:rsidR="00044671" w:rsidRPr="008C6678" w:rsidRDefault="00044671" w:rsidP="00044671">
            <w:pPr>
              <w:pStyle w:val="NoSpacing"/>
              <w:rPr>
                <w:rFonts w:ascii="Arial" w:eastAsia="Times New Roman" w:hAnsi="Arial" w:cs="Arial"/>
                <w:color w:val="000000"/>
                <w:sz w:val="24"/>
                <w:szCs w:val="24"/>
                <w:lang w:eastAsia="en-GB"/>
              </w:rPr>
            </w:pPr>
            <w:r w:rsidRPr="008C6678">
              <w:rPr>
                <w:rFonts w:ascii="Arial" w:eastAsia="Times New Roman" w:hAnsi="Arial" w:cs="Arial"/>
                <w:b/>
                <w:bCs/>
                <w:color w:val="000000"/>
                <w:sz w:val="24"/>
                <w:szCs w:val="24"/>
                <w:lang w:eastAsia="en-GB"/>
              </w:rPr>
              <w:t>DATE:       </w:t>
            </w:r>
          </w:p>
          <w:p w:rsidR="00044671" w:rsidRPr="008C6678" w:rsidRDefault="00044671" w:rsidP="00044671">
            <w:pPr>
              <w:pStyle w:val="NoSpacing"/>
              <w:rPr>
                <w:rFonts w:ascii="Arial" w:eastAsia="Times New Roman" w:hAnsi="Arial" w:cs="Arial"/>
                <w:b/>
                <w:bCs/>
                <w:color w:val="000000"/>
                <w:sz w:val="24"/>
                <w:szCs w:val="24"/>
                <w:lang w:eastAsia="en-GB"/>
              </w:rPr>
            </w:pPr>
          </w:p>
        </w:tc>
        <w:tc>
          <w:tcPr>
            <w:tcW w:w="1150" w:type="dxa"/>
          </w:tcPr>
          <w:p w:rsidR="00044671" w:rsidRPr="008C6678" w:rsidRDefault="00044671" w:rsidP="00044671">
            <w:pPr>
              <w:pStyle w:val="NoSpacing"/>
              <w:rPr>
                <w:rFonts w:ascii="Arial" w:hAnsi="Arial" w:cs="Arial"/>
                <w:sz w:val="24"/>
                <w:szCs w:val="24"/>
              </w:rPr>
            </w:pPr>
          </w:p>
        </w:tc>
      </w:tr>
    </w:tbl>
    <w:p w:rsidR="001E4251" w:rsidRPr="008C6678" w:rsidRDefault="001E4251">
      <w:pPr>
        <w:rPr>
          <w:rFonts w:ascii="Arial" w:hAnsi="Arial" w:cs="Arial"/>
          <w:sz w:val="24"/>
          <w:szCs w:val="24"/>
        </w:rPr>
      </w:pPr>
    </w:p>
    <w:sectPr w:rsidR="001E4251" w:rsidRPr="008C6678" w:rsidSect="001E42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33E1"/>
    <w:multiLevelType w:val="hybridMultilevel"/>
    <w:tmpl w:val="0024A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841B4"/>
    <w:multiLevelType w:val="hybridMultilevel"/>
    <w:tmpl w:val="8DB2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D0E13"/>
    <w:multiLevelType w:val="hybridMultilevel"/>
    <w:tmpl w:val="5E88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34786"/>
    <w:multiLevelType w:val="hybridMultilevel"/>
    <w:tmpl w:val="73F2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71C03"/>
    <w:multiLevelType w:val="hybridMultilevel"/>
    <w:tmpl w:val="777C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E226B"/>
    <w:multiLevelType w:val="hybridMultilevel"/>
    <w:tmpl w:val="12629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0F1317"/>
    <w:multiLevelType w:val="hybridMultilevel"/>
    <w:tmpl w:val="0C207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46E60"/>
    <w:multiLevelType w:val="hybridMultilevel"/>
    <w:tmpl w:val="48487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9865AA"/>
    <w:multiLevelType w:val="hybridMultilevel"/>
    <w:tmpl w:val="D40C7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FA7E64"/>
    <w:multiLevelType w:val="hybridMultilevel"/>
    <w:tmpl w:val="53289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05240B"/>
    <w:multiLevelType w:val="hybridMultilevel"/>
    <w:tmpl w:val="EF22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0"/>
  </w:num>
  <w:num w:numId="5">
    <w:abstractNumId w:val="6"/>
  </w:num>
  <w:num w:numId="6">
    <w:abstractNumId w:val="2"/>
  </w:num>
  <w:num w:numId="7">
    <w:abstractNumId w:val="4"/>
  </w:num>
  <w:num w:numId="8">
    <w:abstractNumId w:val="5"/>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FD"/>
    <w:rsid w:val="00044671"/>
    <w:rsid w:val="00114D28"/>
    <w:rsid w:val="001C48E4"/>
    <w:rsid w:val="001E4251"/>
    <w:rsid w:val="0024321E"/>
    <w:rsid w:val="002A73BF"/>
    <w:rsid w:val="0031020E"/>
    <w:rsid w:val="00342DC2"/>
    <w:rsid w:val="003736AB"/>
    <w:rsid w:val="00447BFD"/>
    <w:rsid w:val="00624D4C"/>
    <w:rsid w:val="007F7EB2"/>
    <w:rsid w:val="00804C25"/>
    <w:rsid w:val="008753DD"/>
    <w:rsid w:val="008C6678"/>
    <w:rsid w:val="00901627"/>
    <w:rsid w:val="009F5E0F"/>
    <w:rsid w:val="00BA44E8"/>
    <w:rsid w:val="00E51FA0"/>
    <w:rsid w:val="00F01522"/>
    <w:rsid w:val="00F52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E27C"/>
  <w15:docId w15:val="{3F081D20-84FB-4DEC-BE41-7B5B9F79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B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47BFD"/>
    <w:pPr>
      <w:ind w:left="720"/>
      <w:contextualSpacing/>
    </w:pPr>
  </w:style>
  <w:style w:type="paragraph" w:styleId="NoSpacing">
    <w:name w:val="No Spacing"/>
    <w:uiPriority w:val="1"/>
    <w:qFormat/>
    <w:rsid w:val="00447BF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Margaret</cp:lastModifiedBy>
  <cp:revision>2</cp:revision>
  <dcterms:created xsi:type="dcterms:W3CDTF">2016-01-29T16:11:00Z</dcterms:created>
  <dcterms:modified xsi:type="dcterms:W3CDTF">2016-01-29T16:11:00Z</dcterms:modified>
</cp:coreProperties>
</file>